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9FE" w:rsidRDefault="004A17C0" w:rsidP="000639F9">
      <w:pPr>
        <w:spacing w:line="240" w:lineRule="auto"/>
        <w:contextualSpacing/>
        <w:jc w:val="center"/>
        <w:rPr>
          <w:b/>
          <w:sz w:val="40"/>
          <w:szCs w:val="40"/>
        </w:rPr>
      </w:pPr>
      <w:r w:rsidRPr="004A17C0">
        <w:rPr>
          <w:b/>
          <w:sz w:val="40"/>
          <w:szCs w:val="40"/>
        </w:rPr>
        <w:t>SM</w:t>
      </w:r>
      <w:bookmarkStart w:id="0" w:name="_GoBack"/>
      <w:bookmarkEnd w:id="0"/>
      <w:r w:rsidRPr="004A17C0">
        <w:rPr>
          <w:b/>
          <w:sz w:val="40"/>
          <w:szCs w:val="40"/>
        </w:rPr>
        <w:t xml:space="preserve">LOUVA O </w:t>
      </w:r>
      <w:r w:rsidR="00827EB6">
        <w:rPr>
          <w:b/>
          <w:sz w:val="40"/>
          <w:szCs w:val="40"/>
        </w:rPr>
        <w:t>ÚDRŽBĚ VEŘEJNÉ ZELENĚ</w:t>
      </w:r>
    </w:p>
    <w:p w:rsidR="000639F9" w:rsidRPr="000639F9" w:rsidRDefault="000639F9" w:rsidP="004A17C0">
      <w:pPr>
        <w:jc w:val="center"/>
        <w:rPr>
          <w:i/>
          <w:sz w:val="18"/>
          <w:szCs w:val="18"/>
        </w:rPr>
      </w:pPr>
      <w:r w:rsidRPr="000639F9">
        <w:rPr>
          <w:i/>
          <w:sz w:val="18"/>
          <w:szCs w:val="18"/>
        </w:rPr>
        <w:t>uzavřená</w:t>
      </w:r>
      <w:r w:rsidR="00827EB6">
        <w:rPr>
          <w:i/>
          <w:sz w:val="18"/>
          <w:szCs w:val="18"/>
        </w:rPr>
        <w:t xml:space="preserve"> zejména</w:t>
      </w:r>
      <w:r w:rsidRPr="000639F9">
        <w:rPr>
          <w:i/>
          <w:sz w:val="18"/>
          <w:szCs w:val="18"/>
        </w:rPr>
        <w:t xml:space="preserve"> dle § 2586 a násl. zákona č. 89/2012 Sb., občanského zákoníku, ve znění pozdějších předpisů</w:t>
      </w:r>
    </w:p>
    <w:p w:rsidR="004A17C0" w:rsidRPr="00ED6B65" w:rsidRDefault="00827EB6" w:rsidP="000240EF">
      <w:pPr>
        <w:spacing w:line="240" w:lineRule="auto"/>
        <w:contextualSpacing/>
        <w:jc w:val="center"/>
        <w:rPr>
          <w:b/>
        </w:rPr>
      </w:pPr>
      <w:r>
        <w:rPr>
          <w:b/>
        </w:rPr>
        <w:t>Obec Braškov</w:t>
      </w:r>
    </w:p>
    <w:p w:rsidR="004A17C0" w:rsidRDefault="00827EB6" w:rsidP="000240EF">
      <w:pPr>
        <w:spacing w:line="240" w:lineRule="auto"/>
        <w:contextualSpacing/>
        <w:jc w:val="center"/>
      </w:pPr>
      <w:r>
        <w:t>IČO: 002 34 176</w:t>
      </w:r>
    </w:p>
    <w:p w:rsidR="004A17C0" w:rsidRDefault="00827EB6" w:rsidP="000240EF">
      <w:pPr>
        <w:spacing w:line="240" w:lineRule="auto"/>
        <w:contextualSpacing/>
        <w:jc w:val="center"/>
      </w:pPr>
      <w:r>
        <w:t>sídlem Dukelská 11, 273 51 Braškov</w:t>
      </w:r>
    </w:p>
    <w:p w:rsidR="004A17C0" w:rsidRDefault="004A17C0" w:rsidP="000240EF">
      <w:pPr>
        <w:spacing w:line="240" w:lineRule="auto"/>
        <w:contextualSpacing/>
        <w:jc w:val="center"/>
      </w:pPr>
      <w:r>
        <w:t xml:space="preserve">zastoupená </w:t>
      </w:r>
      <w:r w:rsidR="00827EB6">
        <w:t>Ing. Vladimírem Drábem, starostou</w:t>
      </w:r>
    </w:p>
    <w:p w:rsidR="004A17C0" w:rsidRDefault="004A17C0" w:rsidP="000240EF">
      <w:pPr>
        <w:jc w:val="center"/>
      </w:pPr>
      <w:r>
        <w:t>(dále jen „objednatel“)</w:t>
      </w:r>
    </w:p>
    <w:p w:rsidR="004A17C0" w:rsidRPr="000639F9" w:rsidRDefault="004A17C0" w:rsidP="000240EF">
      <w:pPr>
        <w:jc w:val="center"/>
        <w:rPr>
          <w:i/>
        </w:rPr>
      </w:pPr>
      <w:r w:rsidRPr="000639F9">
        <w:rPr>
          <w:i/>
        </w:rPr>
        <w:t>a</w:t>
      </w:r>
    </w:p>
    <w:p w:rsidR="004A17C0" w:rsidRPr="000639F9" w:rsidRDefault="000639F9" w:rsidP="000240EF">
      <w:pPr>
        <w:spacing w:line="240" w:lineRule="auto"/>
        <w:contextualSpacing/>
        <w:jc w:val="center"/>
        <w:rPr>
          <w:b/>
        </w:rPr>
      </w:pPr>
      <w:r w:rsidRPr="000639F9">
        <w:rPr>
          <w:b/>
          <w:highlight w:val="yellow"/>
        </w:rPr>
        <w:t>Subjekt (viz OR/“ARES“)</w:t>
      </w:r>
    </w:p>
    <w:p w:rsidR="004A17C0" w:rsidRDefault="00354F0B" w:rsidP="000240EF">
      <w:pPr>
        <w:spacing w:line="240" w:lineRule="auto"/>
        <w:contextualSpacing/>
        <w:jc w:val="center"/>
      </w:pPr>
      <w:r>
        <w:t xml:space="preserve">IČO: </w:t>
      </w:r>
      <w:r w:rsidRPr="00410A88">
        <w:rPr>
          <w:highlight w:val="yellow"/>
        </w:rPr>
        <w:t>...</w:t>
      </w:r>
    </w:p>
    <w:p w:rsidR="004A17C0" w:rsidRDefault="00354F0B" w:rsidP="000240EF">
      <w:pPr>
        <w:spacing w:line="240" w:lineRule="auto"/>
        <w:contextualSpacing/>
        <w:jc w:val="center"/>
      </w:pPr>
      <w:r>
        <w:t xml:space="preserve">sídlem </w:t>
      </w:r>
      <w:r w:rsidRPr="00410A88">
        <w:rPr>
          <w:highlight w:val="yellow"/>
        </w:rPr>
        <w:t>...</w:t>
      </w:r>
    </w:p>
    <w:p w:rsidR="004A17C0" w:rsidRDefault="004A17C0" w:rsidP="000240EF">
      <w:pPr>
        <w:spacing w:line="240" w:lineRule="auto"/>
        <w:contextualSpacing/>
        <w:jc w:val="center"/>
      </w:pPr>
      <w:r>
        <w:t xml:space="preserve">zapsaná v obchodním rejstříku vedeném </w:t>
      </w:r>
      <w:r w:rsidRPr="00410A88">
        <w:rPr>
          <w:highlight w:val="yellow"/>
        </w:rPr>
        <w:t>...</w:t>
      </w:r>
      <w:r w:rsidR="000639F9">
        <w:t xml:space="preserve">, oddíl </w:t>
      </w:r>
      <w:r w:rsidR="000639F9" w:rsidRPr="000639F9">
        <w:rPr>
          <w:highlight w:val="yellow"/>
        </w:rPr>
        <w:t>...</w:t>
      </w:r>
      <w:r w:rsidR="000639F9">
        <w:t xml:space="preserve">, vložka </w:t>
      </w:r>
      <w:r w:rsidR="000639F9" w:rsidRPr="000639F9">
        <w:rPr>
          <w:highlight w:val="yellow"/>
        </w:rPr>
        <w:t>...</w:t>
      </w:r>
    </w:p>
    <w:p w:rsidR="004A17C0" w:rsidRDefault="004A17C0" w:rsidP="000240EF">
      <w:pPr>
        <w:spacing w:line="240" w:lineRule="auto"/>
        <w:contextualSpacing/>
        <w:jc w:val="center"/>
      </w:pPr>
      <w:r>
        <w:t xml:space="preserve">zastoupená </w:t>
      </w:r>
      <w:r w:rsidRPr="0037666A">
        <w:rPr>
          <w:highlight w:val="yellow"/>
        </w:rPr>
        <w:t>...</w:t>
      </w:r>
      <w:r w:rsidR="0037666A" w:rsidRPr="0037666A">
        <w:rPr>
          <w:highlight w:val="yellow"/>
        </w:rPr>
        <w:t xml:space="preserve"> (včetně funkce</w:t>
      </w:r>
      <w:r w:rsidR="0037666A">
        <w:rPr>
          <w:highlight w:val="yellow"/>
        </w:rPr>
        <w:t xml:space="preserve"> ve statutárním orgánu</w:t>
      </w:r>
      <w:r w:rsidR="0037666A" w:rsidRPr="0037666A">
        <w:rPr>
          <w:highlight w:val="yellow"/>
        </w:rPr>
        <w:t>/zmocnění)</w:t>
      </w:r>
    </w:p>
    <w:p w:rsidR="004A17C0" w:rsidRDefault="004A17C0" w:rsidP="000240EF">
      <w:pPr>
        <w:jc w:val="center"/>
      </w:pPr>
      <w:r>
        <w:t>(dále jen „zhotovitel“)</w:t>
      </w:r>
    </w:p>
    <w:p w:rsidR="004A17C0" w:rsidRDefault="004A17C0" w:rsidP="004A17C0">
      <w:pPr>
        <w:jc w:val="center"/>
      </w:pPr>
      <w:r>
        <w:t>uzavírají dnešního dne, měsíce a roku ve vzájemném konsenzu a</w:t>
      </w:r>
      <w:r w:rsidR="007A3F87">
        <w:t xml:space="preserve"> zejména</w:t>
      </w:r>
      <w:r>
        <w:t xml:space="preserve"> podle </w:t>
      </w:r>
      <w:r>
        <w:br/>
        <w:t xml:space="preserve">ustanovení § 2586 a násl. zákona č. 89/2012 Sb., občanského zákoníku, ve znění pozdějších </w:t>
      </w:r>
      <w:r w:rsidR="007A3F87">
        <w:br/>
      </w:r>
      <w:r>
        <w:t xml:space="preserve">předpisů (dále jen „občanský zákoník“), tuto smlouvu o </w:t>
      </w:r>
      <w:r w:rsidR="007A3F87">
        <w:t xml:space="preserve">údržbě </w:t>
      </w:r>
      <w:r w:rsidR="007A3F87">
        <w:br/>
        <w:t>veřejné zeleně</w:t>
      </w:r>
      <w:r>
        <w:t xml:space="preserve"> (dále též jen „Smlouva“):</w:t>
      </w:r>
    </w:p>
    <w:p w:rsidR="00655F25" w:rsidRPr="00655F25" w:rsidRDefault="00655F25" w:rsidP="004A17C0">
      <w:pPr>
        <w:jc w:val="center"/>
        <w:rPr>
          <w:b/>
          <w:u w:val="single"/>
        </w:rPr>
      </w:pPr>
      <w:r w:rsidRPr="00655F25">
        <w:rPr>
          <w:b/>
          <w:u w:val="single"/>
        </w:rPr>
        <w:t>PREAMBULE</w:t>
      </w:r>
    </w:p>
    <w:p w:rsidR="00655F25" w:rsidRDefault="00655F25" w:rsidP="00655F25">
      <w:pPr>
        <w:jc w:val="both"/>
      </w:pPr>
      <w:r>
        <w:t xml:space="preserve">Objednatel v zadávacím řízení mimo režim zákona č. 134/2016 Sb., o zadávání veřejných zakázek, ve znění pozdějších předpisů, rozhodl o výběru zhotovitele jako dodavatele zakázky </w:t>
      </w:r>
      <w:r w:rsidRPr="004176D4">
        <w:rPr>
          <w:b/>
          <w:bCs/>
        </w:rPr>
        <w:t xml:space="preserve">„Údržba zeleně v Obci Braškov </w:t>
      </w:r>
      <w:proofErr w:type="gramStart"/>
      <w:r w:rsidRPr="004176D4">
        <w:rPr>
          <w:b/>
          <w:bCs/>
        </w:rPr>
        <w:t>2022 - 2023</w:t>
      </w:r>
      <w:proofErr w:type="gramEnd"/>
      <w:r w:rsidRPr="004176D4">
        <w:rPr>
          <w:b/>
          <w:bCs/>
        </w:rPr>
        <w:t xml:space="preserve">“ </w:t>
      </w:r>
      <w:r>
        <w:t>(dále jen „Zakázka“).</w:t>
      </w:r>
      <w:r w:rsidR="00D63F65">
        <w:t xml:space="preserve"> Objednatel a zhotovitel tímto sjednávají, že nestanoví-li tato Smlouva výslovně jinak, jsou předmětem této Smlouvy rovněž veškerá práva, veškeré povinnosti, veškeré podmínky i veškeré další skutečnosti obsažené v zadávací dokumentaci k Zakázce, která tvoří přílohu volnou k této Smlouvě a kterou obě smluvní strany považují za jim známou a zcela srozumitelnou. Předmětem </w:t>
      </w:r>
      <w:proofErr w:type="gramStart"/>
      <w:r w:rsidR="00D63F65">
        <w:t>Z</w:t>
      </w:r>
      <w:r>
        <w:t>akázky</w:t>
      </w:r>
      <w:proofErr w:type="gramEnd"/>
      <w:r w:rsidR="00D63F65">
        <w:t xml:space="preserve"> a tedy rovněž této Smlouvy</w:t>
      </w:r>
      <w:r>
        <w:t xml:space="preserve"> je</w:t>
      </w:r>
      <w:r w:rsidR="00D63F65">
        <w:t xml:space="preserve"> tak</w:t>
      </w:r>
      <w:r>
        <w:t xml:space="preserve"> zejména</w:t>
      </w:r>
      <w:r w:rsidR="00D63F65">
        <w:t xml:space="preserve"> správa a údržba</w:t>
      </w:r>
      <w:r w:rsidR="00D63F65" w:rsidRPr="00D63F65">
        <w:t xml:space="preserve"> zeleně na území </w:t>
      </w:r>
      <w:r w:rsidR="00D63F65">
        <w:t>O</w:t>
      </w:r>
      <w:r w:rsidR="00D63F65" w:rsidRPr="00D63F65">
        <w:t xml:space="preserve">bce Braškov spočívající zejména v údržbě stromového a keřového patra zeleně </w:t>
      </w:r>
      <w:r w:rsidR="00D63F65">
        <w:t>a</w:t>
      </w:r>
      <w:r w:rsidR="00D63F65" w:rsidRPr="00D63F65">
        <w:t xml:space="preserve"> odplevelení osázených ploch.</w:t>
      </w:r>
    </w:p>
    <w:p w:rsidR="0086608F" w:rsidRPr="007A3F87" w:rsidRDefault="0086608F" w:rsidP="000639F9">
      <w:pPr>
        <w:spacing w:line="240" w:lineRule="auto"/>
        <w:contextualSpacing/>
        <w:jc w:val="center"/>
        <w:rPr>
          <w:b/>
        </w:rPr>
      </w:pPr>
      <w:r w:rsidRPr="007A3F87">
        <w:rPr>
          <w:b/>
        </w:rPr>
        <w:t>Článek 1</w:t>
      </w:r>
    </w:p>
    <w:p w:rsidR="0086608F" w:rsidRDefault="0086608F" w:rsidP="004A17C0">
      <w:pPr>
        <w:jc w:val="center"/>
      </w:pPr>
      <w:r w:rsidRPr="00D5455A">
        <w:rPr>
          <w:b/>
          <w:u w:val="single"/>
        </w:rPr>
        <w:t>Předmět</w:t>
      </w:r>
      <w:r w:rsidR="005D4A92">
        <w:rPr>
          <w:b/>
          <w:u w:val="single"/>
        </w:rPr>
        <w:t xml:space="preserve"> a místo provádění</w:t>
      </w:r>
    </w:p>
    <w:p w:rsidR="005D4A92" w:rsidRDefault="0086608F" w:rsidP="00C143AC">
      <w:pPr>
        <w:pStyle w:val="Odstavecseseznamem"/>
        <w:numPr>
          <w:ilvl w:val="0"/>
          <w:numId w:val="1"/>
        </w:numPr>
        <w:jc w:val="both"/>
      </w:pPr>
      <w:r>
        <w:t>Zhotovitel se</w:t>
      </w:r>
      <w:r w:rsidR="00D63F65">
        <w:t xml:space="preserve"> touto Smlouvou a po celou dobu trvání této Smlouvy zavazuje k provádě</w:t>
      </w:r>
      <w:r>
        <w:t xml:space="preserve">ní díla </w:t>
      </w:r>
      <w:r w:rsidR="00AD701A">
        <w:t>„</w:t>
      </w:r>
      <w:r w:rsidR="00D63F65">
        <w:t>Správa a údržba</w:t>
      </w:r>
      <w:r w:rsidR="00D63F65" w:rsidRPr="00D63F65">
        <w:t xml:space="preserve"> zeleně na území </w:t>
      </w:r>
      <w:r w:rsidR="00D63F65">
        <w:t>O</w:t>
      </w:r>
      <w:r w:rsidR="00D63F65" w:rsidRPr="00D63F65">
        <w:t>bce Braškov</w:t>
      </w:r>
      <w:r w:rsidR="00AD701A">
        <w:t>“</w:t>
      </w:r>
      <w:r w:rsidR="003256E2">
        <w:t xml:space="preserve"> </w:t>
      </w:r>
      <w:r>
        <w:t>v</w:t>
      </w:r>
      <w:r w:rsidR="005D4A92">
        <w:t> </w:t>
      </w:r>
      <w:r>
        <w:t>rozsahu</w:t>
      </w:r>
      <w:r w:rsidR="005D4A92">
        <w:t xml:space="preserve"> a na plochách</w:t>
      </w:r>
      <w:r>
        <w:t xml:space="preserve"> </w:t>
      </w:r>
      <w:r w:rsidRPr="004176D4">
        <w:t xml:space="preserve">dle </w:t>
      </w:r>
      <w:r w:rsidR="00D63F65" w:rsidRPr="004176D4">
        <w:t xml:space="preserve">přílohy č. 1 - </w:t>
      </w:r>
      <w:r w:rsidR="005D4A92" w:rsidRPr="004176D4">
        <w:t>„</w:t>
      </w:r>
      <w:r w:rsidR="00D63F65" w:rsidRPr="004176D4">
        <w:t>Specifikace zakázky,</w:t>
      </w:r>
      <w:r w:rsidR="00A61CC8" w:rsidRPr="004176D4">
        <w:t xml:space="preserve"> oceněný</w:t>
      </w:r>
      <w:r w:rsidR="00D63F65" w:rsidRPr="004176D4">
        <w:t xml:space="preserve"> výkaz výměr</w:t>
      </w:r>
      <w:r w:rsidR="005D4A92" w:rsidRPr="004176D4">
        <w:t>, plochy“</w:t>
      </w:r>
      <w:r w:rsidRPr="004176D4">
        <w:t>, která je nedílnou součástí této Smlouvy</w:t>
      </w:r>
      <w:r w:rsidR="005D4A92" w:rsidRPr="004176D4">
        <w:t>,</w:t>
      </w:r>
      <w:r w:rsidR="005D4A92">
        <w:t xml:space="preserve"> </w:t>
      </w:r>
      <w:r>
        <w:t xml:space="preserve">(dále jen „Dílo“), a objednatel se zavazuje k úplnému zaplacení ceny za Dílo, a to za </w:t>
      </w:r>
      <w:r w:rsidR="00220228">
        <w:t>podmínek dále uvedených v této S</w:t>
      </w:r>
      <w:r>
        <w:t xml:space="preserve">mlouvě. </w:t>
      </w:r>
      <w:r w:rsidRPr="00597896">
        <w:t xml:space="preserve">Součástí předmětu </w:t>
      </w:r>
      <w:r w:rsidR="00220228">
        <w:t xml:space="preserve">této </w:t>
      </w:r>
      <w:proofErr w:type="gramStart"/>
      <w:r w:rsidR="00220228">
        <w:t>S</w:t>
      </w:r>
      <w:r>
        <w:t>mlouvy</w:t>
      </w:r>
      <w:proofErr w:type="gramEnd"/>
      <w:r>
        <w:t xml:space="preserve"> a tedy i Díla jsou také</w:t>
      </w:r>
      <w:r w:rsidRPr="00597896">
        <w:t xml:space="preserve"> práce blíže nespecifikované</w:t>
      </w:r>
      <w:r>
        <w:t>, které jsou však</w:t>
      </w:r>
      <w:r w:rsidRPr="00597896">
        <w:t xml:space="preserve"> nezbytné k řádnému provedení </w:t>
      </w:r>
      <w:r>
        <w:t>Díla</w:t>
      </w:r>
      <w:r w:rsidRPr="00597896">
        <w:t xml:space="preserve"> a o kterých vzhledem ke své kvalifikaci</w:t>
      </w:r>
      <w:r>
        <w:t xml:space="preserve"> </w:t>
      </w:r>
      <w:r w:rsidRPr="00597896">
        <w:t>a zkušenostem zhotovitel měl nebo mohl vědět.</w:t>
      </w:r>
      <w:r w:rsidR="00220228">
        <w:t xml:space="preserve"> </w:t>
      </w:r>
    </w:p>
    <w:p w:rsidR="00220228" w:rsidRDefault="00220228" w:rsidP="00220228">
      <w:pPr>
        <w:pStyle w:val="Odstavecseseznamem"/>
        <w:numPr>
          <w:ilvl w:val="0"/>
          <w:numId w:val="1"/>
        </w:numPr>
        <w:jc w:val="both"/>
      </w:pPr>
      <w:r>
        <w:t xml:space="preserve">Místem </w:t>
      </w:r>
      <w:r w:rsidR="0037666A">
        <w:t>provádění Díla</w:t>
      </w:r>
      <w:r>
        <w:t xml:space="preserve"> je </w:t>
      </w:r>
      <w:r w:rsidR="005D4A92">
        <w:t>katastrální území Braškov.</w:t>
      </w:r>
      <w:r>
        <w:t xml:space="preserve"> </w:t>
      </w:r>
      <w:r w:rsidRPr="005D4A92">
        <w:t>Zhotovitel pro</w:t>
      </w:r>
      <w:r w:rsidR="00F6355F" w:rsidRPr="005D4A92">
        <w:t>hlašuje, že</w:t>
      </w:r>
      <w:r w:rsidR="005D4A92" w:rsidRPr="005D4A92">
        <w:t xml:space="preserve"> se</w:t>
      </w:r>
      <w:r w:rsidR="00F6355F" w:rsidRPr="005D4A92">
        <w:t xml:space="preserve"> před podpisem této S</w:t>
      </w:r>
      <w:r w:rsidRPr="005D4A92">
        <w:t>mlouvy</w:t>
      </w:r>
      <w:r w:rsidR="00A61CC8">
        <w:t xml:space="preserve"> řádně</w:t>
      </w:r>
      <w:r w:rsidRPr="005D4A92">
        <w:t xml:space="preserve"> </w:t>
      </w:r>
      <w:r w:rsidR="005D4A92">
        <w:t>seznámil s místem provádění Díla</w:t>
      </w:r>
      <w:r w:rsidR="00A61CC8">
        <w:t xml:space="preserve"> a nezaznamenal žádné překážky bránící provádění Díla</w:t>
      </w:r>
      <w:r w:rsidR="005D4A92">
        <w:t>.</w:t>
      </w:r>
    </w:p>
    <w:p w:rsidR="00220228" w:rsidRPr="00467387" w:rsidRDefault="00220228" w:rsidP="000639F9">
      <w:pPr>
        <w:spacing w:line="240" w:lineRule="auto"/>
        <w:contextualSpacing/>
        <w:jc w:val="center"/>
        <w:rPr>
          <w:b/>
        </w:rPr>
      </w:pPr>
      <w:r w:rsidRPr="00467387">
        <w:rPr>
          <w:b/>
        </w:rPr>
        <w:lastRenderedPageBreak/>
        <w:t>Článek 2</w:t>
      </w:r>
    </w:p>
    <w:p w:rsidR="00220228" w:rsidRDefault="00220228" w:rsidP="00FF52D8">
      <w:pPr>
        <w:jc w:val="center"/>
      </w:pPr>
      <w:r w:rsidRPr="00FF52D8">
        <w:rPr>
          <w:b/>
          <w:u w:val="single"/>
        </w:rPr>
        <w:t xml:space="preserve">Doba </w:t>
      </w:r>
      <w:r w:rsidR="00467387">
        <w:rPr>
          <w:b/>
          <w:u w:val="single"/>
        </w:rPr>
        <w:t>provádění</w:t>
      </w:r>
      <w:r w:rsidRPr="00FF52D8">
        <w:rPr>
          <w:b/>
          <w:u w:val="single"/>
        </w:rPr>
        <w:t xml:space="preserve"> Díla</w:t>
      </w:r>
    </w:p>
    <w:p w:rsidR="00467387" w:rsidRDefault="00467387" w:rsidP="00467387">
      <w:pPr>
        <w:pStyle w:val="Odstavecseseznamem"/>
        <w:numPr>
          <w:ilvl w:val="0"/>
          <w:numId w:val="2"/>
        </w:numPr>
        <w:jc w:val="both"/>
      </w:pPr>
      <w:r>
        <w:t>Zhotovitel se zavazuje provádět jednotlivé dílčí části Díla (dále</w:t>
      </w:r>
      <w:r w:rsidR="00A61CC8">
        <w:t xml:space="preserve"> také jen jako</w:t>
      </w:r>
      <w:r>
        <w:t xml:space="preserve"> „Činnosti“) </w:t>
      </w:r>
      <w:r w:rsidR="009C4023">
        <w:t>dle dílčích pokynů objednatele</w:t>
      </w:r>
      <w:r>
        <w:t xml:space="preserve"> </w:t>
      </w:r>
      <w:r w:rsidR="009C4023">
        <w:t>a</w:t>
      </w:r>
      <w:r>
        <w:t xml:space="preserve"> </w:t>
      </w:r>
      <w:r w:rsidR="009C4023">
        <w:t>v přiměřených lhůtách</w:t>
      </w:r>
      <w:r w:rsidR="002726CD">
        <w:t xml:space="preserve"> odpovídající</w:t>
      </w:r>
      <w:r w:rsidR="009C4023">
        <w:t>ch</w:t>
      </w:r>
      <w:r>
        <w:t xml:space="preserve"> rozsahu a charakteru takto určených Činností.</w:t>
      </w:r>
      <w:r w:rsidR="00030511">
        <w:t xml:space="preserve"> Objednatel pokyny dle předchozí věty bude zhotoviteli doručovat prostřednictvím e-mailové komunikace na </w:t>
      </w:r>
      <w:r w:rsidR="00030511" w:rsidRPr="00030511">
        <w:rPr>
          <w:highlight w:val="yellow"/>
        </w:rPr>
        <w:t>…</w:t>
      </w:r>
      <w:r w:rsidR="00030511">
        <w:t>@</w:t>
      </w:r>
      <w:r w:rsidR="00030511" w:rsidRPr="00030511">
        <w:rPr>
          <w:highlight w:val="yellow"/>
        </w:rPr>
        <w:t>...</w:t>
      </w:r>
      <w:r w:rsidR="00030511">
        <w:t>.</w:t>
      </w:r>
    </w:p>
    <w:p w:rsidR="0037666A" w:rsidRDefault="00467387" w:rsidP="00F00FAE">
      <w:pPr>
        <w:pStyle w:val="Odstavecseseznamem"/>
        <w:numPr>
          <w:ilvl w:val="0"/>
          <w:numId w:val="2"/>
        </w:numPr>
        <w:jc w:val="both"/>
      </w:pPr>
      <w:r>
        <w:t>V případě nepřekonatelné překážky bránící provádění Činností, která neleží na straně zhotovitele, zejména v případě nevhodných klimatických podmínek, bude o počet dní trvání takové překážky prodloužen</w:t>
      </w:r>
      <w:r w:rsidR="00A61CC8">
        <w:t>a lhůta</w:t>
      </w:r>
      <w:r>
        <w:t xml:space="preserve"> pro provedené Činností</w:t>
      </w:r>
      <w:r w:rsidR="00F00FAE">
        <w:t>, nedohodnou-li se smluvní strany jinak</w:t>
      </w:r>
      <w:r>
        <w:t>.</w:t>
      </w:r>
      <w:r w:rsidR="00F00FAE">
        <w:t xml:space="preserve"> Překážku dle předchozí věty je zhotovitel povinen objednateli písemně a bez zbytečného odkladu oznámit, jinak se k ní nepřihlíží.</w:t>
      </w:r>
    </w:p>
    <w:p w:rsidR="00B74421" w:rsidRPr="00F00FAE" w:rsidRDefault="00B74421" w:rsidP="00B16D5A">
      <w:pPr>
        <w:spacing w:line="240" w:lineRule="auto"/>
        <w:contextualSpacing/>
        <w:jc w:val="center"/>
        <w:rPr>
          <w:b/>
        </w:rPr>
      </w:pPr>
      <w:r w:rsidRPr="00F00FAE">
        <w:rPr>
          <w:b/>
        </w:rPr>
        <w:t>Článek 3</w:t>
      </w:r>
    </w:p>
    <w:p w:rsidR="00B74421" w:rsidRDefault="00B74421" w:rsidP="00FF52D8">
      <w:pPr>
        <w:jc w:val="center"/>
      </w:pPr>
      <w:r w:rsidRPr="00FF52D8">
        <w:rPr>
          <w:b/>
          <w:u w:val="single"/>
        </w:rPr>
        <w:t xml:space="preserve">Cena </w:t>
      </w:r>
      <w:r w:rsidR="00EB7A79">
        <w:rPr>
          <w:b/>
          <w:u w:val="single"/>
        </w:rPr>
        <w:t>a platební podmínky</w:t>
      </w:r>
    </w:p>
    <w:p w:rsidR="006E7070" w:rsidRDefault="00F00FAE" w:rsidP="003922D5">
      <w:pPr>
        <w:pStyle w:val="Odstavecseseznamem"/>
        <w:numPr>
          <w:ilvl w:val="0"/>
          <w:numId w:val="3"/>
        </w:numPr>
        <w:jc w:val="both"/>
      </w:pPr>
      <w:r>
        <w:t>Jednotková c</w:t>
      </w:r>
      <w:r w:rsidR="00B74421">
        <w:t>ena</w:t>
      </w:r>
      <w:r w:rsidR="00EB7A79">
        <w:t xml:space="preserve"> bez daně z přidané hodnoty (dále jen „DPH“)</w:t>
      </w:r>
      <w:r w:rsidR="00B74421">
        <w:t xml:space="preserve"> za </w:t>
      </w:r>
      <w:r>
        <w:t xml:space="preserve">jednotlivé </w:t>
      </w:r>
      <w:r w:rsidR="00EB7A79">
        <w:t>práce</w:t>
      </w:r>
      <w:r w:rsidR="00524A99">
        <w:t xml:space="preserve"> (dále jen „Jednotková cena“)</w:t>
      </w:r>
      <w:r w:rsidR="00B74421">
        <w:t xml:space="preserve"> je</w:t>
      </w:r>
      <w:r>
        <w:t xml:space="preserve"> smluvními stranami</w:t>
      </w:r>
      <w:r w:rsidR="00B74421">
        <w:t xml:space="preserve"> sjednána </w:t>
      </w:r>
      <w:r>
        <w:t>jejich dohodou</w:t>
      </w:r>
      <w:r w:rsidR="00B74421">
        <w:t xml:space="preserve"> na základě </w:t>
      </w:r>
      <w:r w:rsidRPr="006E7070">
        <w:t>c</w:t>
      </w:r>
      <w:r w:rsidR="00B74421" w:rsidRPr="006E7070">
        <w:t>enové nabídky</w:t>
      </w:r>
      <w:r>
        <w:t xml:space="preserve"> podané zhotovitelem v rámci zadávacího řízení na Zakázku</w:t>
      </w:r>
      <w:r w:rsidR="00EB7A79">
        <w:t>. Součástí ceny jsou také přiměřený zisk zhotovitele a práce blíže nespecifikované, které jsou však nezbytné k řádnému provedení Činností a o kterých vzhledem ke své kvalifikaci a zkušenostem zhotovitel měl nebo mohl vědět</w:t>
      </w:r>
      <w:r w:rsidR="007D3562">
        <w:t>, včetně nákladů spojených s likvidací odpadů, budou-li takové</w:t>
      </w:r>
      <w:r w:rsidR="00EB7A79">
        <w:t>.</w:t>
      </w:r>
    </w:p>
    <w:p w:rsidR="00524A99" w:rsidRDefault="00524A99" w:rsidP="00B74421">
      <w:pPr>
        <w:pStyle w:val="Odstavecseseznamem"/>
        <w:numPr>
          <w:ilvl w:val="0"/>
          <w:numId w:val="3"/>
        </w:numPr>
        <w:jc w:val="both"/>
      </w:pPr>
      <w:r>
        <w:t>Cena za provedené Činnosti bude stanovena jako součin Jednotkové ceny a skutečn</w:t>
      </w:r>
      <w:r w:rsidR="002726CD">
        <w:t>ě provedeného rozsahu Činností.</w:t>
      </w:r>
    </w:p>
    <w:p w:rsidR="006E7070" w:rsidRDefault="00524A99" w:rsidP="00B74421">
      <w:pPr>
        <w:pStyle w:val="Odstavecseseznamem"/>
        <w:numPr>
          <w:ilvl w:val="0"/>
          <w:numId w:val="3"/>
        </w:numPr>
        <w:jc w:val="both"/>
      </w:pPr>
      <w:r>
        <w:t>Cena za provedené Činnosti bude objednatelem hrazena</w:t>
      </w:r>
      <w:r w:rsidRPr="00AD3629">
        <w:t xml:space="preserve"> zhotoviteli</w:t>
      </w:r>
      <w:r>
        <w:t xml:space="preserve"> měsíčně, a to</w:t>
      </w:r>
      <w:r w:rsidRPr="00AD3629">
        <w:t xml:space="preserve"> na základě </w:t>
      </w:r>
      <w:r>
        <w:t>daňových dokladů</w:t>
      </w:r>
      <w:r w:rsidRPr="00AD3629">
        <w:t>, které budou splňovat</w:t>
      </w:r>
      <w:r>
        <w:t xml:space="preserve"> náležitosti </w:t>
      </w:r>
      <w:r w:rsidRPr="00AD3629">
        <w:t>daňového dokladu dle platných</w:t>
      </w:r>
      <w:r>
        <w:t xml:space="preserve"> </w:t>
      </w:r>
      <w:r w:rsidR="002726CD">
        <w:br/>
      </w:r>
      <w:r>
        <w:t>a účinných</w:t>
      </w:r>
      <w:r w:rsidRPr="00AD3629">
        <w:t xml:space="preserve"> obecně závazných právních předpisů, tj.</w:t>
      </w:r>
      <w:r>
        <w:t xml:space="preserve"> zejména dle zákona </w:t>
      </w:r>
      <w:r w:rsidRPr="00AD3629">
        <w:t>č. 235/</w:t>
      </w:r>
      <w:proofErr w:type="gramStart"/>
      <w:r w:rsidRPr="00AD3629">
        <w:t>2004  Sb.</w:t>
      </w:r>
      <w:proofErr w:type="gramEnd"/>
      <w:r w:rsidRPr="00AD3629">
        <w:t>, o dani z přidané hodnoty, ve znění pozdějších předpisů</w:t>
      </w:r>
      <w:r>
        <w:t xml:space="preserve"> </w:t>
      </w:r>
      <w:r w:rsidRPr="002726CD">
        <w:t>(dále jen „zákon o DPH“)</w:t>
      </w:r>
      <w:r w:rsidRPr="00AD3629">
        <w:t>.</w:t>
      </w:r>
    </w:p>
    <w:p w:rsidR="00523B46" w:rsidRDefault="00523B46" w:rsidP="00B74421">
      <w:pPr>
        <w:pStyle w:val="Odstavecseseznamem"/>
        <w:numPr>
          <w:ilvl w:val="0"/>
          <w:numId w:val="3"/>
        </w:numPr>
        <w:jc w:val="both"/>
      </w:pPr>
      <w:r w:rsidRPr="00C53F49">
        <w:t>Dnem uskutečnění zdanitelného plnění pro účely DPH je poslední den v kalendářním měsíci</w:t>
      </w:r>
      <w:r>
        <w:t>, nestanoví-li kogentní ustanovení platného a účinného obecně závazného právního předpisu výslovně jinak</w:t>
      </w:r>
      <w:r w:rsidRPr="00C53F49">
        <w:t>. Vystavení daňového dokladu bude provedeno do 15 (patnácti) dnů ode dne</w:t>
      </w:r>
      <w:r>
        <w:t xml:space="preserve"> uskutečnění</w:t>
      </w:r>
      <w:r w:rsidRPr="00C53F49">
        <w:t xml:space="preserve"> zdanitelného plnění.</w:t>
      </w:r>
      <w:r>
        <w:t xml:space="preserve"> Nedílnou součástí daňového dokladu bude</w:t>
      </w:r>
      <w:r w:rsidRPr="00AD3629">
        <w:t xml:space="preserve"> </w:t>
      </w:r>
      <w:r>
        <w:t xml:space="preserve">oceněný </w:t>
      </w:r>
      <w:r w:rsidRPr="00AD3629">
        <w:t xml:space="preserve">soupis provedených </w:t>
      </w:r>
      <w:r>
        <w:t>Činností</w:t>
      </w:r>
      <w:r w:rsidRPr="00AD3629">
        <w:t xml:space="preserve"> písemně odsouhlasený </w:t>
      </w:r>
      <w:r w:rsidR="002726CD">
        <w:t>odpovědným</w:t>
      </w:r>
      <w:r w:rsidRPr="00AD3629">
        <w:t xml:space="preserve"> </w:t>
      </w:r>
      <w:r w:rsidRPr="000C1040">
        <w:t>zástupcem objednatele.</w:t>
      </w:r>
      <w:r>
        <w:t xml:space="preserve"> Bez oceněného soupisu provedených Činností odsouhlaseného </w:t>
      </w:r>
      <w:r w:rsidR="002726CD">
        <w:t>odpovědným</w:t>
      </w:r>
      <w:r w:rsidRPr="000C1040">
        <w:t xml:space="preserve"> zástupcem objednatele</w:t>
      </w:r>
      <w:r>
        <w:t xml:space="preserve"> je daňový doklad neplatný a neúčinný.</w:t>
      </w:r>
    </w:p>
    <w:p w:rsidR="00523B46" w:rsidRDefault="00523B46" w:rsidP="00B74421">
      <w:pPr>
        <w:pStyle w:val="Odstavecseseznamem"/>
        <w:numPr>
          <w:ilvl w:val="0"/>
          <w:numId w:val="3"/>
        </w:numPr>
        <w:jc w:val="both"/>
      </w:pPr>
      <w:r>
        <w:t>Daňový doklad dle této Smlouvy je splatný</w:t>
      </w:r>
      <w:r w:rsidRPr="00033A4B">
        <w:t xml:space="preserve"> ve lhůtě </w:t>
      </w:r>
      <w:r>
        <w:t>30 (třiceti)</w:t>
      </w:r>
      <w:r w:rsidRPr="00033A4B">
        <w:t xml:space="preserve"> </w:t>
      </w:r>
      <w:r>
        <w:t>kalendářních dnů od je</w:t>
      </w:r>
      <w:r w:rsidRPr="00033A4B">
        <w:t>ho doručení objednateli z</w:t>
      </w:r>
      <w:r>
        <w:t>a předpokladu, že bude vystaven</w:t>
      </w:r>
      <w:r w:rsidRPr="00033A4B">
        <w:t xml:space="preserve"> v souladu s platebními podmínkami</w:t>
      </w:r>
      <w:r>
        <w:t>,</w:t>
      </w:r>
      <w:r w:rsidRPr="00033A4B">
        <w:t xml:space="preserve"> bude splňovat všechny</w:t>
      </w:r>
      <w:r>
        <w:t xml:space="preserve"> v této Smlouvě</w:t>
      </w:r>
      <w:r w:rsidRPr="00033A4B">
        <w:t xml:space="preserve"> uvedené náležitos</w:t>
      </w:r>
      <w:r>
        <w:t xml:space="preserve">ti týkající se vystaveného daňového dokladu a </w:t>
      </w:r>
      <w:r w:rsidRPr="00C53F49">
        <w:t>náležitosti daňového dokladu dle platných</w:t>
      </w:r>
      <w:r>
        <w:t xml:space="preserve"> a účinných</w:t>
      </w:r>
      <w:r w:rsidRPr="00C53F49">
        <w:t xml:space="preserve"> obecně závazných právních předpisů, </w:t>
      </w:r>
      <w:r w:rsidR="002726CD">
        <w:t>tedy</w:t>
      </w:r>
      <w:r>
        <w:t xml:space="preserve"> zejména</w:t>
      </w:r>
      <w:r w:rsidRPr="00C53F49">
        <w:t xml:space="preserve"> dle zákona </w:t>
      </w:r>
      <w:r>
        <w:t>o DPH. Pokud daňový doklad nebude vystaven</w:t>
      </w:r>
      <w:r w:rsidRPr="00033A4B">
        <w:t xml:space="preserve"> v souladu s platebními podmínkami nebo nebude splňovat</w:t>
      </w:r>
      <w:r>
        <w:t xml:space="preserve"> jiné</w:t>
      </w:r>
      <w:r w:rsidRPr="00033A4B">
        <w:t xml:space="preserve"> náležitosti požadované</w:t>
      </w:r>
      <w:r>
        <w:t xml:space="preserve"> touto Smlouvou, je objednatel oprávněn daňový doklad zhotoviteli vrátit. V</w:t>
      </w:r>
      <w:r w:rsidRPr="00033A4B">
        <w:t>rácením pozbývá</w:t>
      </w:r>
      <w:r w:rsidR="002726CD">
        <w:t xml:space="preserve"> takový</w:t>
      </w:r>
      <w:r w:rsidRPr="00033A4B">
        <w:t xml:space="preserve"> </w:t>
      </w:r>
      <w:r>
        <w:t>daňový doklad</w:t>
      </w:r>
      <w:r w:rsidRPr="00033A4B">
        <w:t xml:space="preserve"> splatnosti.</w:t>
      </w:r>
    </w:p>
    <w:p w:rsidR="00523B46" w:rsidRDefault="00523B46" w:rsidP="00B74421">
      <w:pPr>
        <w:pStyle w:val="Odstavecseseznamem"/>
        <w:numPr>
          <w:ilvl w:val="0"/>
          <w:numId w:val="3"/>
        </w:numPr>
        <w:jc w:val="both"/>
      </w:pPr>
      <w:r w:rsidRPr="007E1D49">
        <w:t>Objednatel je oprávněn pozastavit úhradu kterékoliv platby, jestliže zhotovitel neplní termíny</w:t>
      </w:r>
      <w:r>
        <w:t xml:space="preserve"> dle této S</w:t>
      </w:r>
      <w:r w:rsidRPr="007E1D49">
        <w:t xml:space="preserve">mlouvy nebo jestliže zhotovitel neodstranil zjištěné vady a nedodělky dosavadního </w:t>
      </w:r>
      <w:r>
        <w:t>provádění</w:t>
      </w:r>
      <w:r w:rsidRPr="007E1D49">
        <w:t xml:space="preserve"> předmětu </w:t>
      </w:r>
      <w:r>
        <w:t>Díla, na které byl zhotovitel objednatelem písemně upozorněn,</w:t>
      </w:r>
      <w:r w:rsidRPr="007E1D49">
        <w:t xml:space="preserve"> nebo </w:t>
      </w:r>
      <w:r w:rsidRPr="007E1D49">
        <w:lastRenderedPageBreak/>
        <w:t>jestliže je zhotovitel v prodlení s plněním peněžitého závaz</w:t>
      </w:r>
      <w:r>
        <w:t>ku vůči objednateli podle této S</w:t>
      </w:r>
      <w:r w:rsidRPr="007E1D49">
        <w:t>mlouvy.</w:t>
      </w:r>
    </w:p>
    <w:p w:rsidR="009F1910" w:rsidRDefault="002726CD" w:rsidP="00523B46">
      <w:pPr>
        <w:pStyle w:val="Odstavecseseznamem"/>
        <w:numPr>
          <w:ilvl w:val="0"/>
          <w:numId w:val="3"/>
        </w:numPr>
        <w:jc w:val="both"/>
      </w:pPr>
      <w:r>
        <w:t>Doručovací adresou</w:t>
      </w:r>
      <w:r w:rsidR="00523B46">
        <w:t xml:space="preserve"> pro zasílání daňových dokladů objednateli je: Dukelská 11, </w:t>
      </w:r>
      <w:r>
        <w:br/>
      </w:r>
      <w:r w:rsidR="00523B46">
        <w:t>273 51 Braškov</w:t>
      </w:r>
      <w:r>
        <w:t>, nedohodnou-li se smluvní strany jinak</w:t>
      </w:r>
      <w:r w:rsidR="00523B46">
        <w:t>.</w:t>
      </w:r>
    </w:p>
    <w:p w:rsidR="0018507D" w:rsidRPr="00523B46" w:rsidRDefault="0018507D" w:rsidP="0018507D">
      <w:pPr>
        <w:spacing w:line="240" w:lineRule="auto"/>
        <w:contextualSpacing/>
        <w:jc w:val="center"/>
        <w:rPr>
          <w:b/>
        </w:rPr>
      </w:pPr>
      <w:r w:rsidRPr="00523B46">
        <w:rPr>
          <w:b/>
        </w:rPr>
        <w:t>Č</w:t>
      </w:r>
      <w:r w:rsidR="00523B46" w:rsidRPr="00523B46">
        <w:rPr>
          <w:b/>
        </w:rPr>
        <w:t>lánek 4</w:t>
      </w:r>
    </w:p>
    <w:p w:rsidR="0018507D" w:rsidRDefault="002726CD" w:rsidP="0018507D">
      <w:pPr>
        <w:jc w:val="center"/>
      </w:pPr>
      <w:r>
        <w:rPr>
          <w:b/>
          <w:u w:val="single"/>
        </w:rPr>
        <w:t>Provádění</w:t>
      </w:r>
    </w:p>
    <w:p w:rsidR="0018507D" w:rsidRDefault="0016582F" w:rsidP="0018507D">
      <w:pPr>
        <w:pStyle w:val="Odstavecseseznamem"/>
        <w:numPr>
          <w:ilvl w:val="0"/>
          <w:numId w:val="5"/>
        </w:numPr>
        <w:jc w:val="both"/>
      </w:pPr>
      <w:r>
        <w:t>Zhotovitel je povinen provádět</w:t>
      </w:r>
      <w:r w:rsidR="0018507D" w:rsidRPr="00025575">
        <w:t xml:space="preserve"> </w:t>
      </w:r>
      <w:r>
        <w:t>Činnosti</w:t>
      </w:r>
      <w:r w:rsidR="0018507D" w:rsidRPr="00025575">
        <w:t xml:space="preserve"> na svůj náklad a na své nebezpečí.</w:t>
      </w:r>
      <w:r w:rsidR="0070160F" w:rsidRPr="0070160F">
        <w:t xml:space="preserve"> </w:t>
      </w:r>
      <w:r w:rsidR="0070160F" w:rsidRPr="008E0BED">
        <w:t>Objednatel se zavazuje dohodnutým nebo přiměřeným způsobem</w:t>
      </w:r>
      <w:r w:rsidR="0070160F">
        <w:t xml:space="preserve"> při provádění </w:t>
      </w:r>
      <w:r>
        <w:t>Činností</w:t>
      </w:r>
      <w:r w:rsidR="0070160F">
        <w:t xml:space="preserve"> zhotoviteli</w:t>
      </w:r>
      <w:r w:rsidR="0070160F" w:rsidRPr="008E0BED">
        <w:t xml:space="preserve"> poskytovat potřebnou součinnost, a to zejména včasným udělováním</w:t>
      </w:r>
      <w:r w:rsidR="0070160F">
        <w:t xml:space="preserve"> potřebných pokynů </w:t>
      </w:r>
      <w:r w:rsidR="00E33851">
        <w:br/>
      </w:r>
      <w:r w:rsidR="0070160F">
        <w:t>a</w:t>
      </w:r>
      <w:r w:rsidR="0070160F" w:rsidRPr="008E0BED">
        <w:t xml:space="preserve"> včasným činěním</w:t>
      </w:r>
      <w:r w:rsidR="0070160F">
        <w:t xml:space="preserve"> potřebných</w:t>
      </w:r>
      <w:r w:rsidR="0070160F" w:rsidRPr="008E0BED">
        <w:t xml:space="preserve"> rozhodnutí</w:t>
      </w:r>
      <w:r w:rsidR="0070160F">
        <w:t>.</w:t>
      </w:r>
      <w:r w:rsidR="0070160F" w:rsidRPr="0070160F">
        <w:t xml:space="preserve"> </w:t>
      </w:r>
      <w:r w:rsidR="0070160F">
        <w:t xml:space="preserve">Smluvní strany se zavazují vyvinout veškeré úsilí k vytvoření potřebných podmínek pro </w:t>
      </w:r>
      <w:r>
        <w:t>provádění Činností</w:t>
      </w:r>
      <w:r w:rsidR="0070160F">
        <w:t xml:space="preserve"> dle podmínek stanovených touto Smlouvou. To platí i v případech, kde to není výslovně stanoveno ustanovením této Smlouvy.</w:t>
      </w:r>
    </w:p>
    <w:p w:rsidR="0018507D" w:rsidRDefault="0018507D" w:rsidP="0018507D">
      <w:pPr>
        <w:pStyle w:val="Odstavecseseznamem"/>
        <w:numPr>
          <w:ilvl w:val="0"/>
          <w:numId w:val="5"/>
        </w:numPr>
        <w:jc w:val="both"/>
      </w:pPr>
      <w:r w:rsidRPr="00025575">
        <w:t xml:space="preserve">Při provádění </w:t>
      </w:r>
      <w:r w:rsidR="0016582F">
        <w:t>Činností</w:t>
      </w:r>
      <w:r w:rsidRPr="00025575">
        <w:t xml:space="preserve"> postupuje zhotovitel samostatně</w:t>
      </w:r>
      <w:r>
        <w:t>, odborně a s náležitou péčí</w:t>
      </w:r>
      <w:r w:rsidRPr="00025575">
        <w:t xml:space="preserve"> a </w:t>
      </w:r>
      <w:r w:rsidR="0016582F">
        <w:t>Činnosti</w:t>
      </w:r>
      <w:r w:rsidRPr="00025575">
        <w:t xml:space="preserve"> provádí</w:t>
      </w:r>
      <w:r w:rsidR="0016582F">
        <w:t xml:space="preserve"> vždy</w:t>
      </w:r>
      <w:r w:rsidRPr="00025575">
        <w:t xml:space="preserve"> v</w:t>
      </w:r>
      <w:r>
        <w:t> </w:t>
      </w:r>
      <w:r w:rsidRPr="00025575">
        <w:t>souladu</w:t>
      </w:r>
      <w:r>
        <w:t xml:space="preserve"> s touto Smlouvou,</w:t>
      </w:r>
      <w:r w:rsidRPr="00025575">
        <w:t xml:space="preserve"> s</w:t>
      </w:r>
      <w:r>
        <w:t> platnými a účinnými</w:t>
      </w:r>
      <w:r w:rsidRPr="00025575">
        <w:t> obe</w:t>
      </w:r>
      <w:r>
        <w:t xml:space="preserve">cně závaznými právními předpisy </w:t>
      </w:r>
      <w:r w:rsidRPr="00025575">
        <w:t>a</w:t>
      </w:r>
      <w:r>
        <w:t xml:space="preserve"> v souladu se všemi příslušnými </w:t>
      </w:r>
      <w:r w:rsidRPr="00025575">
        <w:t>českými technickými normami</w:t>
      </w:r>
      <w:r>
        <w:t xml:space="preserve"> a ostatními odbornou veřejností uznávanými normami vztahujícími se k předmětu této Smlouvy</w:t>
      </w:r>
      <w:r w:rsidRPr="00025575">
        <w:t>.</w:t>
      </w:r>
      <w:r>
        <w:t xml:space="preserve"> Zhotovitel</w:t>
      </w:r>
      <w:r w:rsidRPr="00B248F4">
        <w:t xml:space="preserve"> přebírá v plném rozsahu odpovědnost za vlastní říze</w:t>
      </w:r>
      <w:r>
        <w:t>ní postupu prací pracovníky</w:t>
      </w:r>
      <w:r w:rsidRPr="00B248F4">
        <w:t xml:space="preserve"> mající</w:t>
      </w:r>
      <w:r>
        <w:t>mi</w:t>
      </w:r>
      <w:r w:rsidRPr="00B248F4">
        <w:t xml:space="preserve"> odpovídající kvalifikaci. Zhotovitel je po</w:t>
      </w:r>
      <w:r w:rsidR="00EC7C0C">
        <w:t xml:space="preserve">vinen postupovat při </w:t>
      </w:r>
      <w:r w:rsidR="0016582F">
        <w:t>provádění Činností</w:t>
      </w:r>
      <w:r w:rsidRPr="00B248F4">
        <w:t xml:space="preserve"> s maximální opatrností</w:t>
      </w:r>
      <w:r w:rsidR="0016582F">
        <w:t>.</w:t>
      </w:r>
      <w:r w:rsidR="00292E40">
        <w:t xml:space="preserve"> Zhotovitel je povinen v místě provádění Činností udržovat pořádek.</w:t>
      </w:r>
      <w:r>
        <w:t xml:space="preserve"> Zho</w:t>
      </w:r>
      <w:r w:rsidRPr="00437218">
        <w:t xml:space="preserve">tovitel </w:t>
      </w:r>
      <w:r>
        <w:t xml:space="preserve">tímto </w:t>
      </w:r>
      <w:r w:rsidRPr="00437218">
        <w:t>prohlašuje, že činnosti, které jsou př</w:t>
      </w:r>
      <w:r w:rsidR="00EC7C0C">
        <w:t>edmětem této S</w:t>
      </w:r>
      <w:r w:rsidRPr="00437218">
        <w:t>mlouvy</w:t>
      </w:r>
      <w:r>
        <w:t>,</w:t>
      </w:r>
      <w:r w:rsidRPr="00437218">
        <w:t xml:space="preserve"> spadají do předmětu jeho podnikání, pro tuto práci je plně kvalifikován a disponuje pracovníky v potřebném počtu a kvalifikační skladbě.</w:t>
      </w:r>
    </w:p>
    <w:p w:rsidR="0018507D" w:rsidRDefault="0018507D" w:rsidP="0018507D">
      <w:pPr>
        <w:pStyle w:val="Odstavecseseznamem"/>
        <w:numPr>
          <w:ilvl w:val="0"/>
          <w:numId w:val="5"/>
        </w:numPr>
        <w:jc w:val="both"/>
      </w:pPr>
      <w:r w:rsidRPr="00437218">
        <w:t xml:space="preserve">Zhotovitel zodpovídá za to, že všichni jeho pracovníci pracující </w:t>
      </w:r>
      <w:r>
        <w:t xml:space="preserve">při provádění </w:t>
      </w:r>
      <w:r w:rsidR="0016582F">
        <w:t>Činností</w:t>
      </w:r>
      <w:r w:rsidRPr="00437218">
        <w:t xml:space="preserve"> mají potře</w:t>
      </w:r>
      <w:r>
        <w:t>bnou kvalifikaci, veškerá</w:t>
      </w:r>
      <w:r w:rsidRPr="00437218">
        <w:t xml:space="preserve"> povolen</w:t>
      </w:r>
      <w:r>
        <w:t>í</w:t>
      </w:r>
      <w:r w:rsidR="00EC7C0C">
        <w:t xml:space="preserve"> dle všech platných a účinných obecně závazných právních předpisů</w:t>
      </w:r>
      <w:r w:rsidR="0016582F">
        <w:t>, zkoušky i</w:t>
      </w:r>
      <w:r>
        <w:t xml:space="preserve"> zdravotní prohlídky</w:t>
      </w:r>
      <w:r w:rsidRPr="00437218">
        <w:t xml:space="preserve"> </w:t>
      </w:r>
      <w:r>
        <w:t xml:space="preserve">a pracují při provádění </w:t>
      </w:r>
      <w:r w:rsidR="0016582F">
        <w:t>Činností</w:t>
      </w:r>
      <w:r w:rsidRPr="00437218">
        <w:t xml:space="preserve"> </w:t>
      </w:r>
      <w:r>
        <w:t xml:space="preserve">s nářadím </w:t>
      </w:r>
      <w:r w:rsidR="00EC7C0C">
        <w:br/>
      </w:r>
      <w:r>
        <w:t>a zařízeními, které splňují veškeré platnými a účinnými obecně závaznými právními předpisy vyžadované</w:t>
      </w:r>
      <w:r w:rsidRPr="00437218">
        <w:t xml:space="preserve"> náležitosti</w:t>
      </w:r>
      <w:r>
        <w:t>.</w:t>
      </w:r>
    </w:p>
    <w:p w:rsidR="0018507D" w:rsidRDefault="0018507D" w:rsidP="0018507D">
      <w:pPr>
        <w:pStyle w:val="Odstavecseseznamem"/>
        <w:numPr>
          <w:ilvl w:val="0"/>
          <w:numId w:val="5"/>
        </w:numPr>
        <w:jc w:val="both"/>
      </w:pPr>
      <w:r>
        <w:t xml:space="preserve">Zhotovitel není oprávněn bez předchozího písemného souhlasu objednatele pověřit provedením </w:t>
      </w:r>
      <w:r w:rsidR="0016582F">
        <w:t>Činností jinou osobu.</w:t>
      </w:r>
    </w:p>
    <w:p w:rsidR="0018507D" w:rsidRDefault="0018507D" w:rsidP="0018507D">
      <w:pPr>
        <w:pStyle w:val="Odstavecseseznamem"/>
        <w:numPr>
          <w:ilvl w:val="0"/>
          <w:numId w:val="5"/>
        </w:numPr>
        <w:jc w:val="both"/>
      </w:pPr>
      <w:r w:rsidRPr="002F4D89">
        <w:t xml:space="preserve">Objednatel </w:t>
      </w:r>
      <w:r w:rsidR="00EC7C0C">
        <w:t>je oprávněn</w:t>
      </w:r>
      <w:r w:rsidRPr="002F4D89">
        <w:t xml:space="preserve"> kontrolovat provádění </w:t>
      </w:r>
      <w:r w:rsidR="0016582F">
        <w:t>Činností a</w:t>
      </w:r>
      <w:r w:rsidRPr="002F4D89">
        <w:t xml:space="preserve"> </w:t>
      </w:r>
      <w:r w:rsidR="0016582F">
        <w:t>z</w:t>
      </w:r>
      <w:r w:rsidRPr="002F4D89">
        <w:t xml:space="preserve">hotovitel je povinen objednateli </w:t>
      </w:r>
      <w:r w:rsidR="00EC7C0C">
        <w:t>dle jeho</w:t>
      </w:r>
      <w:r w:rsidRPr="002F4D89">
        <w:t xml:space="preserve"> požadavků tuto kontrolu v plném </w:t>
      </w:r>
      <w:r w:rsidR="00EC7C0C">
        <w:t>rozsahu umožnit a poskytnout mu</w:t>
      </w:r>
      <w:r w:rsidRPr="002F4D89">
        <w:t xml:space="preserve"> za tímto účelem</w:t>
      </w:r>
      <w:r>
        <w:t xml:space="preserve"> veškerou</w:t>
      </w:r>
      <w:r w:rsidR="0016582F">
        <w:t xml:space="preserve"> potřebnou součinnost.</w:t>
      </w:r>
    </w:p>
    <w:p w:rsidR="0018507D" w:rsidRDefault="0018507D" w:rsidP="0018507D">
      <w:pPr>
        <w:pStyle w:val="Odstavecseseznamem"/>
        <w:numPr>
          <w:ilvl w:val="0"/>
          <w:numId w:val="5"/>
        </w:numPr>
        <w:jc w:val="both"/>
      </w:pPr>
      <w:r w:rsidRPr="000B6B74">
        <w:t xml:space="preserve">Zjistí-li objednatel nebo </w:t>
      </w:r>
      <w:r w:rsidR="00E33851">
        <w:t>odpovědný</w:t>
      </w:r>
      <w:r w:rsidRPr="00590EC1">
        <w:t xml:space="preserve"> zástupce objednatele</w:t>
      </w:r>
      <w:r w:rsidRPr="000B6B74">
        <w:t xml:space="preserve">, že zhotovitel provádí </w:t>
      </w:r>
      <w:r w:rsidR="0016582F">
        <w:t>Činnosti</w:t>
      </w:r>
      <w:r w:rsidRPr="000B6B74">
        <w:t xml:space="preserve"> v rozporu se svými povinnostmi</w:t>
      </w:r>
      <w:r w:rsidR="0070160F">
        <w:t xml:space="preserve"> stanovenými touto Smlouvou</w:t>
      </w:r>
      <w:r w:rsidRPr="000B6B74">
        <w:t xml:space="preserve">, je objednatel oprávněn dožadovat se toho, aby zhotovitel odstranil vady vzniklé vadným prováděním a </w:t>
      </w:r>
      <w:r w:rsidR="0016582F">
        <w:t>Činnosti</w:t>
      </w:r>
      <w:r w:rsidRPr="000B6B74">
        <w:t xml:space="preserve"> prováděl řádným z</w:t>
      </w:r>
      <w:r>
        <w:t xml:space="preserve">působem. Jestliže </w:t>
      </w:r>
      <w:r w:rsidRPr="000B6B74">
        <w:t>tak</w:t>
      </w:r>
      <w:r>
        <w:t xml:space="preserve"> zhotovitel</w:t>
      </w:r>
      <w:r w:rsidRPr="000B6B74">
        <w:t xml:space="preserve"> neučiní ani v přiměřené lhůtě k tomu poskytnu</w:t>
      </w:r>
      <w:r>
        <w:t>té</w:t>
      </w:r>
      <w:r w:rsidRPr="000B6B74">
        <w:t>, je objednatel opráv</w:t>
      </w:r>
      <w:r w:rsidR="00F23289">
        <w:t>něn odstoupit od S</w:t>
      </w:r>
      <w:r w:rsidRPr="000B6B74">
        <w:t>mlouvy</w:t>
      </w:r>
      <w:r w:rsidR="0070160F">
        <w:t xml:space="preserve"> a po zhotoviteli se domáhat náhrady vzniklé škody</w:t>
      </w:r>
      <w:r w:rsidRPr="000B6B74">
        <w:t>.</w:t>
      </w:r>
    </w:p>
    <w:p w:rsidR="0018507D" w:rsidRDefault="0018507D" w:rsidP="0018507D">
      <w:pPr>
        <w:pStyle w:val="Odstavecseseznamem"/>
        <w:numPr>
          <w:ilvl w:val="0"/>
          <w:numId w:val="5"/>
        </w:numPr>
        <w:jc w:val="both"/>
      </w:pPr>
      <w:r w:rsidRPr="0059011F">
        <w:t>Zhotovitel je povinen písemně upozornit objednatele bez zbytečného odkladu na nevhodn</w:t>
      </w:r>
      <w:r w:rsidR="00BC6939">
        <w:t>ost, nedostatky, neúplnost nebo</w:t>
      </w:r>
      <w:r w:rsidRPr="0059011F">
        <w:t xml:space="preserve"> chyby </w:t>
      </w:r>
      <w:r w:rsidRPr="007C7A1F">
        <w:t>pokynů</w:t>
      </w:r>
      <w:r w:rsidRPr="0059011F">
        <w:t xml:space="preserve">, které dal objednatel zhotoviteli </w:t>
      </w:r>
      <w:r w:rsidR="00E33851">
        <w:br/>
      </w:r>
      <w:r w:rsidRPr="0059011F">
        <w:t>a zhotovitel mohl jejich nev</w:t>
      </w:r>
      <w:r w:rsidR="00BC6939">
        <w:t>hodnost, nedostatky, neúplnost nebo</w:t>
      </w:r>
      <w:r w:rsidRPr="0059011F">
        <w:t xml:space="preserve"> chyby zjist</w:t>
      </w:r>
      <w:r w:rsidR="00F23289">
        <w:t>it při vynaložení odborné péče.</w:t>
      </w:r>
    </w:p>
    <w:p w:rsidR="0018507D" w:rsidRDefault="0018507D" w:rsidP="0018507D">
      <w:pPr>
        <w:pStyle w:val="Odstavecseseznamem"/>
        <w:numPr>
          <w:ilvl w:val="0"/>
          <w:numId w:val="5"/>
        </w:numPr>
        <w:jc w:val="both"/>
      </w:pPr>
      <w:r w:rsidRPr="00C17D3A">
        <w:t xml:space="preserve">Zjistí-li zhotovitel při provádění </w:t>
      </w:r>
      <w:r w:rsidR="00BC6939">
        <w:t>Činností</w:t>
      </w:r>
      <w:r w:rsidRPr="00C17D3A">
        <w:t xml:space="preserve"> skryté překážky týkající se místa, kde </w:t>
      </w:r>
      <w:r w:rsidR="00BC6939">
        <w:t>mají</w:t>
      </w:r>
      <w:r w:rsidRPr="00C17D3A">
        <w:t xml:space="preserve"> být </w:t>
      </w:r>
      <w:r w:rsidR="00BC6939">
        <w:t>Činnosti</w:t>
      </w:r>
      <w:r w:rsidRPr="00C17D3A">
        <w:t xml:space="preserve"> prove</w:t>
      </w:r>
      <w:r w:rsidR="00BC6939">
        <w:t>deny</w:t>
      </w:r>
      <w:r>
        <w:t>, a tyto překážky znemožňují</w:t>
      </w:r>
      <w:r w:rsidRPr="00C17D3A">
        <w:t xml:space="preserve"> provedení </w:t>
      </w:r>
      <w:r w:rsidR="00BC6939">
        <w:t>Činností</w:t>
      </w:r>
      <w:r w:rsidRPr="00C17D3A">
        <w:t xml:space="preserve"> dohodnutým způsobem, je </w:t>
      </w:r>
      <w:r w:rsidRPr="00C17D3A">
        <w:lastRenderedPageBreak/>
        <w:t>zhotovitel povinen to</w:t>
      </w:r>
      <w:r>
        <w:t xml:space="preserve"> písemně</w:t>
      </w:r>
      <w:r w:rsidRPr="00C17D3A">
        <w:t xml:space="preserve"> oznámit bez zbytečného odkladu objednateli</w:t>
      </w:r>
      <w:r>
        <w:t xml:space="preserve"> </w:t>
      </w:r>
      <w:r w:rsidRPr="00C17D3A">
        <w:t xml:space="preserve">a navrhnout mu změnu </w:t>
      </w:r>
      <w:r w:rsidR="00BC6939">
        <w:t>provádění Činností</w:t>
      </w:r>
      <w:r w:rsidR="00F23289">
        <w:t>.</w:t>
      </w:r>
    </w:p>
    <w:p w:rsidR="0018507D" w:rsidRDefault="0018507D" w:rsidP="0018507D">
      <w:pPr>
        <w:pStyle w:val="Odstavecseseznamem"/>
        <w:numPr>
          <w:ilvl w:val="0"/>
          <w:numId w:val="5"/>
        </w:numPr>
        <w:jc w:val="both"/>
      </w:pPr>
      <w:r>
        <w:t>Zhotovitel</w:t>
      </w:r>
      <w:r w:rsidR="00BC6939">
        <w:t xml:space="preserve"> v souvislosti s prováděním Činností</w:t>
      </w:r>
      <w:r>
        <w:t xml:space="preserve"> </w:t>
      </w:r>
      <w:r w:rsidRPr="00E91EF4">
        <w:t xml:space="preserve">učiní veškeré potřebné kroky pro zajištění bezpečnosti a ochrany zdraví jeho </w:t>
      </w:r>
      <w:r w:rsidR="00BC6939">
        <w:t>zaměstnanců i všech ostatních třetích osob</w:t>
      </w:r>
      <w:r w:rsidR="00616C5C">
        <w:t xml:space="preserve"> a ochrany majetku.</w:t>
      </w:r>
      <w:r w:rsidR="00616C5C" w:rsidRPr="00616C5C">
        <w:t xml:space="preserve"> </w:t>
      </w:r>
      <w:r w:rsidR="00616C5C" w:rsidRPr="00CF6693">
        <w:t xml:space="preserve">Všechny škody, které vzniknou v důsledku provádění </w:t>
      </w:r>
      <w:r w:rsidR="00616C5C">
        <w:t>Činností</w:t>
      </w:r>
      <w:r w:rsidR="00616C5C" w:rsidRPr="00CF6693">
        <w:t xml:space="preserve"> z</w:t>
      </w:r>
      <w:r w:rsidR="00616C5C">
        <w:t>e zavinění</w:t>
      </w:r>
      <w:r w:rsidR="00616C5C" w:rsidRPr="00CF6693">
        <w:t xml:space="preserve"> na straně zhotovitele, je zhotovitel povinen uhradit.</w:t>
      </w:r>
    </w:p>
    <w:p w:rsidR="00F23289" w:rsidRDefault="0018507D" w:rsidP="00616C5C">
      <w:pPr>
        <w:pStyle w:val="Odstavecseseznamem"/>
        <w:numPr>
          <w:ilvl w:val="0"/>
          <w:numId w:val="5"/>
        </w:numPr>
        <w:jc w:val="both"/>
      </w:pPr>
      <w:r w:rsidRPr="00CF6693">
        <w:t>Zhotovitel je povinen zajistit dodržování předpisů k zajištění péče o bezpečnost a ochranu zdrav</w:t>
      </w:r>
      <w:r>
        <w:t>í při práci,</w:t>
      </w:r>
      <w:r w:rsidRPr="00CF6693">
        <w:t xml:space="preserve"> </w:t>
      </w:r>
      <w:r>
        <w:t xml:space="preserve">předpisů </w:t>
      </w:r>
      <w:r w:rsidRPr="00CF6693">
        <w:t>k zajištění požární ochrany</w:t>
      </w:r>
      <w:r w:rsidR="00616C5C">
        <w:t xml:space="preserve"> a hygienických předpisů.</w:t>
      </w:r>
    </w:p>
    <w:p w:rsidR="00F6355F" w:rsidRPr="00523B46" w:rsidRDefault="00523B46" w:rsidP="007823DD">
      <w:pPr>
        <w:spacing w:line="240" w:lineRule="auto"/>
        <w:contextualSpacing/>
        <w:jc w:val="center"/>
        <w:rPr>
          <w:b/>
        </w:rPr>
      </w:pPr>
      <w:r w:rsidRPr="00523B46">
        <w:rPr>
          <w:b/>
        </w:rPr>
        <w:t>Článek 5</w:t>
      </w:r>
    </w:p>
    <w:p w:rsidR="00F6355F" w:rsidRDefault="00F6355F" w:rsidP="007823DD">
      <w:pPr>
        <w:jc w:val="center"/>
      </w:pPr>
      <w:r w:rsidRPr="007823DD">
        <w:rPr>
          <w:b/>
          <w:u w:val="single"/>
        </w:rPr>
        <w:t>Oprávnění zástupci smluvních stran</w:t>
      </w:r>
      <w:r w:rsidR="00D037D0">
        <w:rPr>
          <w:b/>
          <w:u w:val="single"/>
        </w:rPr>
        <w:t xml:space="preserve"> ve věcech technických</w:t>
      </w:r>
    </w:p>
    <w:p w:rsidR="007823DD" w:rsidRPr="004176D4" w:rsidRDefault="007823DD" w:rsidP="007823DD">
      <w:pPr>
        <w:pStyle w:val="Odstavecseseznamem"/>
        <w:numPr>
          <w:ilvl w:val="0"/>
          <w:numId w:val="6"/>
        </w:numPr>
        <w:jc w:val="both"/>
      </w:pPr>
      <w:r w:rsidRPr="00E33851">
        <w:t>Oprávněnými zástupci objednatele ve věcech technických (v této Smlouvě také jen „</w:t>
      </w:r>
      <w:r w:rsidR="00616C5C" w:rsidRPr="00E33851">
        <w:t>odpovědní</w:t>
      </w:r>
      <w:r w:rsidRPr="00E33851">
        <w:t xml:space="preserve"> zástupci objednatele“) jsou</w:t>
      </w:r>
      <w:r>
        <w:t>:</w:t>
      </w:r>
      <w:r w:rsidR="002F6994">
        <w:t xml:space="preserve"> </w:t>
      </w:r>
      <w:r w:rsidR="002F6994" w:rsidRPr="004176D4">
        <w:t>...</w:t>
      </w:r>
      <w:r w:rsidR="00E33851" w:rsidRPr="004176D4">
        <w:t>, tel.: +420 …, e-mail: …;</w:t>
      </w:r>
    </w:p>
    <w:p w:rsidR="00F6355F" w:rsidRDefault="007823DD" w:rsidP="007823DD">
      <w:pPr>
        <w:pStyle w:val="Odstavecseseznamem"/>
        <w:numPr>
          <w:ilvl w:val="0"/>
          <w:numId w:val="6"/>
        </w:numPr>
        <w:jc w:val="both"/>
      </w:pPr>
      <w:r w:rsidRPr="00E33851">
        <w:t>Oprávněnými zástupci zhotovitele ve věcech technických (v této Smlouvě také jen „</w:t>
      </w:r>
      <w:r w:rsidR="00616C5C" w:rsidRPr="00E33851">
        <w:t>odpovědní</w:t>
      </w:r>
      <w:r w:rsidRPr="00E33851">
        <w:t xml:space="preserve"> zástupci zhotovitele“) jsou</w:t>
      </w:r>
      <w:r>
        <w:t>:</w:t>
      </w:r>
      <w:r w:rsidR="002F6994">
        <w:t xml:space="preserve"> </w:t>
      </w:r>
      <w:r w:rsidR="002F6994" w:rsidRPr="002F6994">
        <w:rPr>
          <w:highlight w:val="yellow"/>
        </w:rPr>
        <w:t>...</w:t>
      </w:r>
      <w:r w:rsidR="00E33851">
        <w:t xml:space="preserve">, tel.: +420 </w:t>
      </w:r>
      <w:r w:rsidR="00E33851" w:rsidRPr="00E33851">
        <w:rPr>
          <w:highlight w:val="yellow"/>
        </w:rPr>
        <w:t>…</w:t>
      </w:r>
      <w:r w:rsidR="00E33851">
        <w:t xml:space="preserve">, e-mail: </w:t>
      </w:r>
      <w:r w:rsidR="00E33851" w:rsidRPr="00E33851">
        <w:rPr>
          <w:highlight w:val="yellow"/>
        </w:rPr>
        <w:t>…</w:t>
      </w:r>
      <w:r w:rsidR="00E33851">
        <w:t>.</w:t>
      </w:r>
    </w:p>
    <w:p w:rsidR="002F6994" w:rsidRPr="00616C5C" w:rsidRDefault="00523B46" w:rsidP="002F6994">
      <w:pPr>
        <w:spacing w:line="240" w:lineRule="auto"/>
        <w:contextualSpacing/>
        <w:jc w:val="center"/>
        <w:rPr>
          <w:b/>
        </w:rPr>
      </w:pPr>
      <w:r w:rsidRPr="00616C5C">
        <w:rPr>
          <w:b/>
        </w:rPr>
        <w:t>Článek 6</w:t>
      </w:r>
    </w:p>
    <w:p w:rsidR="002F6994" w:rsidRDefault="002F6994" w:rsidP="002F6994">
      <w:pPr>
        <w:jc w:val="center"/>
      </w:pPr>
      <w:r w:rsidRPr="002F6994">
        <w:rPr>
          <w:b/>
          <w:u w:val="single"/>
        </w:rPr>
        <w:t xml:space="preserve">Provedení a předání </w:t>
      </w:r>
      <w:r w:rsidR="00616C5C">
        <w:rPr>
          <w:b/>
          <w:u w:val="single"/>
        </w:rPr>
        <w:t>Činností</w:t>
      </w:r>
    </w:p>
    <w:p w:rsidR="002F6994" w:rsidRDefault="002F6994" w:rsidP="002F6994">
      <w:pPr>
        <w:pStyle w:val="Odstavecseseznamem"/>
        <w:numPr>
          <w:ilvl w:val="0"/>
          <w:numId w:val="7"/>
        </w:numPr>
        <w:jc w:val="both"/>
      </w:pPr>
      <w:r w:rsidRPr="00245B26">
        <w:t>Zhotovitel splní svou povinno</w:t>
      </w:r>
      <w:r>
        <w:t xml:space="preserve">st provést </w:t>
      </w:r>
      <w:r w:rsidR="00616C5C">
        <w:t>Činnosti</w:t>
      </w:r>
      <w:r>
        <w:t xml:space="preserve"> tak, že</w:t>
      </w:r>
      <w:r w:rsidR="00616C5C">
        <w:t xml:space="preserve"> Činnosti provede</w:t>
      </w:r>
      <w:r>
        <w:t xml:space="preserve"> řádně</w:t>
      </w:r>
      <w:r w:rsidRPr="00245B26">
        <w:t xml:space="preserve"> </w:t>
      </w:r>
      <w:r w:rsidR="00616C5C">
        <w:t>a</w:t>
      </w:r>
      <w:r w:rsidRPr="00245B26">
        <w:t xml:space="preserve"> v souladu </w:t>
      </w:r>
      <w:r w:rsidR="00616C5C">
        <w:t>se všemi</w:t>
      </w:r>
      <w:r>
        <w:t> </w:t>
      </w:r>
      <w:r w:rsidRPr="00245B26">
        <w:t>platnými</w:t>
      </w:r>
      <w:r w:rsidR="00616C5C">
        <w:t xml:space="preserve"> </w:t>
      </w:r>
      <w:r>
        <w:t>a účinnými</w:t>
      </w:r>
      <w:r w:rsidRPr="00245B26">
        <w:t xml:space="preserve"> obecně závaznými právními předpisy</w:t>
      </w:r>
      <w:r w:rsidR="00FA3ACE">
        <w:t>, všemi</w:t>
      </w:r>
      <w:r w:rsidR="00616C5C">
        <w:t xml:space="preserve"> případnými</w:t>
      </w:r>
      <w:r w:rsidR="00FA3ACE">
        <w:t xml:space="preserve"> rozhodnutími orgánů veřejné správy</w:t>
      </w:r>
      <w:r w:rsidRPr="00245B26">
        <w:t xml:space="preserve"> a</w:t>
      </w:r>
      <w:r w:rsidR="00616C5C">
        <w:t xml:space="preserve"> všemi</w:t>
      </w:r>
      <w:r w:rsidRPr="00245B26">
        <w:t xml:space="preserve"> </w:t>
      </w:r>
      <w:r w:rsidR="00FA3ACE">
        <w:t>příslušnými</w:t>
      </w:r>
      <w:r w:rsidRPr="00245B26">
        <w:t xml:space="preserve"> normami</w:t>
      </w:r>
      <w:r w:rsidR="00FA3ACE">
        <w:t xml:space="preserve"> </w:t>
      </w:r>
      <w:r w:rsidR="00616C5C">
        <w:t>a ty</w:t>
      </w:r>
      <w:r>
        <w:t>to řádně předá objednateli dle</w:t>
      </w:r>
      <w:r w:rsidR="00616C5C">
        <w:t xml:space="preserve"> </w:t>
      </w:r>
      <w:r>
        <w:t xml:space="preserve">odst. 2. </w:t>
      </w:r>
      <w:r w:rsidR="00616C5C">
        <w:t>S</w:t>
      </w:r>
      <w:r w:rsidRPr="00245B26">
        <w:t xml:space="preserve">oučástí řádného </w:t>
      </w:r>
      <w:r>
        <w:t>provedení</w:t>
      </w:r>
      <w:r w:rsidRPr="00245B26">
        <w:t xml:space="preserve"> </w:t>
      </w:r>
      <w:r w:rsidR="00616C5C">
        <w:t>Činností</w:t>
      </w:r>
      <w:r w:rsidRPr="00245B26">
        <w:t xml:space="preserve"> je předání všech písemných dokladů souvisejících s řádným provedením </w:t>
      </w:r>
      <w:r w:rsidR="00616C5C">
        <w:t>Činností</w:t>
      </w:r>
      <w:r>
        <w:t>,</w:t>
      </w:r>
      <w:r w:rsidRPr="00245B26">
        <w:t xml:space="preserve"> které je povinen</w:t>
      </w:r>
      <w:r w:rsidR="00616C5C">
        <w:t xml:space="preserve"> objednatel nebo</w:t>
      </w:r>
      <w:r w:rsidRPr="00245B26">
        <w:t xml:space="preserve"> zhotovitel </w:t>
      </w:r>
      <w:r w:rsidR="00755509">
        <w:t xml:space="preserve">dle této Smlouvy nebo dle platných a účinných obecně závazných právních předpisů </w:t>
      </w:r>
      <w:r w:rsidRPr="00245B26">
        <w:t>zpracovávat.</w:t>
      </w:r>
    </w:p>
    <w:p w:rsidR="002F6994" w:rsidRDefault="002F6994" w:rsidP="002F6994">
      <w:pPr>
        <w:pStyle w:val="Odstavecseseznamem"/>
        <w:numPr>
          <w:ilvl w:val="0"/>
          <w:numId w:val="7"/>
        </w:numPr>
        <w:jc w:val="both"/>
      </w:pPr>
      <w:r w:rsidRPr="00636AE1">
        <w:t xml:space="preserve">Provedené </w:t>
      </w:r>
      <w:r w:rsidR="00616C5C">
        <w:t>Činnosti budou</w:t>
      </w:r>
      <w:r w:rsidRPr="00636AE1">
        <w:t xml:space="preserve"> zhotovitelem předá</w:t>
      </w:r>
      <w:r w:rsidR="00616C5C">
        <w:t>ny</w:t>
      </w:r>
      <w:r w:rsidRPr="00636AE1">
        <w:t xml:space="preserve"> objednateli na základě písemného protokolu o předání a převzetí </w:t>
      </w:r>
      <w:r w:rsidRPr="00590EC1">
        <w:t xml:space="preserve">podepsaného </w:t>
      </w:r>
      <w:r w:rsidR="00616C5C">
        <w:t>odpovědnými</w:t>
      </w:r>
      <w:r w:rsidRPr="00590EC1">
        <w:t xml:space="preserve"> zástupci smluvních stran</w:t>
      </w:r>
      <w:r>
        <w:t xml:space="preserve"> </w:t>
      </w:r>
      <w:r w:rsidRPr="00636AE1">
        <w:t>(dále jen „protokol“).</w:t>
      </w:r>
      <w:r>
        <w:t xml:space="preserve"> Součástí protokolu bude </w:t>
      </w:r>
      <w:r w:rsidR="0006065C">
        <w:t>kompletní soupis předaných a řádně provedených Činností</w:t>
      </w:r>
      <w:r>
        <w:t xml:space="preserve"> včetně jejich ocenění, bez něhož je protokol nicotný.</w:t>
      </w:r>
    </w:p>
    <w:p w:rsidR="002F6994" w:rsidRDefault="002F6994" w:rsidP="002F6994">
      <w:pPr>
        <w:pStyle w:val="Odstavecseseznamem"/>
        <w:numPr>
          <w:ilvl w:val="0"/>
          <w:numId w:val="7"/>
        </w:numPr>
        <w:jc w:val="both"/>
      </w:pPr>
      <w:r w:rsidRPr="00636AE1">
        <w:t xml:space="preserve">Objednatel není povinen </w:t>
      </w:r>
      <w:r w:rsidR="0006065C">
        <w:t>Činnosti</w:t>
      </w:r>
      <w:r w:rsidRPr="00636AE1">
        <w:t xml:space="preserve"> na základě protokolu převzít, jestliže </w:t>
      </w:r>
      <w:r w:rsidR="0006065C">
        <w:t>Činnosti nejsou provedeny</w:t>
      </w:r>
      <w:r>
        <w:t xml:space="preserve"> řádně v soula</w:t>
      </w:r>
      <w:r w:rsidR="00FA3ACE">
        <w:t>du s touto S</w:t>
      </w:r>
      <w:r>
        <w:t>mlouvou</w:t>
      </w:r>
      <w:r w:rsidR="0006065C">
        <w:t>.</w:t>
      </w:r>
    </w:p>
    <w:p w:rsidR="002F6994" w:rsidRDefault="002F6994" w:rsidP="0006065C">
      <w:pPr>
        <w:pStyle w:val="Odstavecseseznamem"/>
        <w:numPr>
          <w:ilvl w:val="0"/>
          <w:numId w:val="7"/>
        </w:numPr>
        <w:jc w:val="both"/>
      </w:pPr>
      <w:r w:rsidRPr="00636AE1">
        <w:t xml:space="preserve">K předání </w:t>
      </w:r>
      <w:r w:rsidR="0006065C">
        <w:t>Činností</w:t>
      </w:r>
      <w:r w:rsidRPr="00636AE1">
        <w:t xml:space="preserve"> na základě protokolu vyzve zho</w:t>
      </w:r>
      <w:r>
        <w:t xml:space="preserve">tovitel objednatele nejpozději </w:t>
      </w:r>
      <w:r w:rsidR="0006065C" w:rsidRPr="00E33851">
        <w:t>3</w:t>
      </w:r>
      <w:r w:rsidRPr="00E33851">
        <w:t xml:space="preserve"> (</w:t>
      </w:r>
      <w:r w:rsidR="0006065C" w:rsidRPr="00E33851">
        <w:t>tři</w:t>
      </w:r>
      <w:r w:rsidRPr="00E33851">
        <w:t>)</w:t>
      </w:r>
      <w:r w:rsidR="0006065C">
        <w:t xml:space="preserve"> pracovní dny</w:t>
      </w:r>
      <w:r w:rsidRPr="00636AE1">
        <w:t xml:space="preserve"> přede</w:t>
      </w:r>
      <w:r w:rsidR="0006065C">
        <w:t>m</w:t>
      </w:r>
      <w:r w:rsidR="00FA3ACE">
        <w:t>, nedohodnou-li se smluvní strany jinak</w:t>
      </w:r>
      <w:r w:rsidRPr="00636AE1">
        <w:t>.</w:t>
      </w:r>
    </w:p>
    <w:p w:rsidR="002F6994" w:rsidRPr="0006065C" w:rsidRDefault="00523B46" w:rsidP="00FA3ACE">
      <w:pPr>
        <w:spacing w:line="240" w:lineRule="auto"/>
        <w:contextualSpacing/>
        <w:jc w:val="center"/>
        <w:rPr>
          <w:b/>
        </w:rPr>
      </w:pPr>
      <w:r w:rsidRPr="0006065C">
        <w:rPr>
          <w:b/>
        </w:rPr>
        <w:t>Č</w:t>
      </w:r>
      <w:r w:rsidR="0006065C" w:rsidRPr="0006065C">
        <w:rPr>
          <w:b/>
        </w:rPr>
        <w:t>lánek 7</w:t>
      </w:r>
    </w:p>
    <w:p w:rsidR="002F6994" w:rsidRDefault="0006065C" w:rsidP="002F6994">
      <w:pPr>
        <w:jc w:val="center"/>
      </w:pPr>
      <w:r>
        <w:rPr>
          <w:b/>
          <w:u w:val="single"/>
        </w:rPr>
        <w:t>Ukončení</w:t>
      </w:r>
      <w:r w:rsidR="00F953BB">
        <w:rPr>
          <w:b/>
          <w:u w:val="single"/>
        </w:rPr>
        <w:t xml:space="preserve"> S</w:t>
      </w:r>
      <w:r w:rsidR="002F6994" w:rsidRPr="00C2264C">
        <w:rPr>
          <w:b/>
          <w:u w:val="single"/>
        </w:rPr>
        <w:t>mlouvy</w:t>
      </w:r>
    </w:p>
    <w:p w:rsidR="002F6994" w:rsidRDefault="005F61D7" w:rsidP="002F6994">
      <w:pPr>
        <w:pStyle w:val="Odstavecseseznamem"/>
        <w:numPr>
          <w:ilvl w:val="0"/>
          <w:numId w:val="9"/>
        </w:numPr>
        <w:jc w:val="both"/>
      </w:pPr>
      <w:r>
        <w:t>Objednatel může odstoupit od S</w:t>
      </w:r>
      <w:r w:rsidR="002F6994" w:rsidRPr="00C2264C">
        <w:t>mlouvy, poruší-li zhotovitel podstatným způsobem své smluvní povinnosti. Zhotoviteli budou uhrazeny účelně vynaložené náklady prokazatelně spojené s</w:t>
      </w:r>
      <w:r w:rsidR="00B1323B">
        <w:t> </w:t>
      </w:r>
      <w:r w:rsidR="002F6994" w:rsidRPr="00C2264C">
        <w:t>dosud</w:t>
      </w:r>
      <w:r w:rsidR="00B1323B">
        <w:t xml:space="preserve"> řádně</w:t>
      </w:r>
      <w:r w:rsidR="002F6994" w:rsidRPr="00C2264C">
        <w:t xml:space="preserve"> provedenými pracemi. Současně objednateli vzniká nárok na úhradu vícenákladů</w:t>
      </w:r>
      <w:r w:rsidR="00B1323B">
        <w:t xml:space="preserve"> účelně</w:t>
      </w:r>
      <w:r w:rsidR="002F6994" w:rsidRPr="00C2264C">
        <w:t xml:space="preserve"> vynaložených na dokončení celého </w:t>
      </w:r>
      <w:r w:rsidR="002F6994">
        <w:t>Díla</w:t>
      </w:r>
      <w:r w:rsidR="002F6994" w:rsidRPr="00C2264C">
        <w:t>.</w:t>
      </w:r>
    </w:p>
    <w:p w:rsidR="00D037D0" w:rsidRDefault="00F953BB" w:rsidP="002F6994">
      <w:pPr>
        <w:pStyle w:val="Odstavecseseznamem"/>
        <w:numPr>
          <w:ilvl w:val="0"/>
          <w:numId w:val="9"/>
        </w:numPr>
        <w:jc w:val="both"/>
      </w:pPr>
      <w:r>
        <w:t>Podstatným porušením této S</w:t>
      </w:r>
      <w:r w:rsidR="002F6994" w:rsidRPr="00C2264C">
        <w:t xml:space="preserve">mlouvy ze strany zhotovitele se rozumí zejména </w:t>
      </w:r>
      <w:r w:rsidR="00B1323B">
        <w:t>prodlení se splněním jakékoliv</w:t>
      </w:r>
      <w:r w:rsidR="005F61D7">
        <w:t xml:space="preserve"> </w:t>
      </w:r>
      <w:r w:rsidR="00B1323B">
        <w:t>lhůty</w:t>
      </w:r>
      <w:r w:rsidR="005F61D7">
        <w:t xml:space="preserve"> podle této S</w:t>
      </w:r>
      <w:r w:rsidR="002F6994" w:rsidRPr="00C2264C">
        <w:t>mlouvy</w:t>
      </w:r>
      <w:r w:rsidR="00B1323B">
        <w:t xml:space="preserve"> delší než 20 (dvacet) kalendářních dnů</w:t>
      </w:r>
      <w:r w:rsidR="00D037D0">
        <w:t>.</w:t>
      </w:r>
    </w:p>
    <w:p w:rsidR="002F6994" w:rsidRDefault="00D037D0" w:rsidP="002F6994">
      <w:pPr>
        <w:pStyle w:val="Odstavecseseznamem"/>
        <w:numPr>
          <w:ilvl w:val="0"/>
          <w:numId w:val="9"/>
        </w:numPr>
        <w:jc w:val="both"/>
      </w:pPr>
      <w:r>
        <w:t>Objednatel je oprávněn odstoupit od Smlouvy rovněž</w:t>
      </w:r>
      <w:r w:rsidR="002F6994">
        <w:t xml:space="preserve"> bude</w:t>
      </w:r>
      <w:r>
        <w:t>-li</w:t>
      </w:r>
      <w:r w:rsidR="002F6994">
        <w:t xml:space="preserve"> zjištěno, že (i) zhotovitel je v úpadku, (</w:t>
      </w:r>
      <w:proofErr w:type="spellStart"/>
      <w:r w:rsidR="002F6994">
        <w:t>ii</w:t>
      </w:r>
      <w:proofErr w:type="spellEnd"/>
      <w:r w:rsidR="002F6994">
        <w:t>) vůči zhotoviteli je vedeno insolvenční řízení</w:t>
      </w:r>
      <w:r w:rsidR="00B1323B">
        <w:t>,</w:t>
      </w:r>
      <w:r w:rsidR="002F6994">
        <w:t xml:space="preserve"> v němž </w:t>
      </w:r>
      <w:r w:rsidR="002F6994" w:rsidRPr="007342CF">
        <w:t>zároveň</w:t>
      </w:r>
      <w:r w:rsidR="002F6994">
        <w:t xml:space="preserve"> (a) bylo vydáno </w:t>
      </w:r>
      <w:r w:rsidR="002F6994">
        <w:lastRenderedPageBreak/>
        <w:t>rozhodnutí o úpadku nebo (b) insolvenční návrh byl zamítnut proto, že majetek zhotovitele nepostačuje k úhradě nákladů insolve</w:t>
      </w:r>
      <w:r w:rsidR="00B1323B">
        <w:t>n</w:t>
      </w:r>
      <w:r w:rsidR="002F6994">
        <w:t>čního řízení, nebo (c) byl konkurs zrušen proto, že majetek zhotovitele byl zcela nepostačující, nebo (</w:t>
      </w:r>
      <w:proofErr w:type="spellStart"/>
      <w:r w:rsidR="002F6994">
        <w:t>iii</w:t>
      </w:r>
      <w:proofErr w:type="spellEnd"/>
      <w:r w:rsidR="002F6994">
        <w:t>) byla zavedena nucená správa zhotovitele podle zvláštních předpisů, (</w:t>
      </w:r>
      <w:proofErr w:type="spellStart"/>
      <w:r w:rsidR="002F6994">
        <w:t>iv</w:t>
      </w:r>
      <w:proofErr w:type="spellEnd"/>
      <w:r w:rsidR="002F6994">
        <w:t>) zhotovitel je v likvidaci a nebo byla zahájena likvidace zhotovitele.</w:t>
      </w:r>
    </w:p>
    <w:p w:rsidR="00D037D0" w:rsidRDefault="00D037D0" w:rsidP="002F6994">
      <w:pPr>
        <w:pStyle w:val="Odstavecseseznamem"/>
        <w:numPr>
          <w:ilvl w:val="0"/>
          <w:numId w:val="9"/>
        </w:numPr>
        <w:jc w:val="both"/>
      </w:pPr>
      <w:r>
        <w:t>Objednatel i zhotovitel jsou oprávněni od Smlouvy odstoupit rovněž z důvodů stanovených platnými a účinnými obecně závaznými právními předpisy.</w:t>
      </w:r>
    </w:p>
    <w:p w:rsidR="002F6994" w:rsidRDefault="005F61D7" w:rsidP="002F6994">
      <w:pPr>
        <w:pStyle w:val="Odstavecseseznamem"/>
        <w:numPr>
          <w:ilvl w:val="0"/>
          <w:numId w:val="9"/>
        </w:numPr>
        <w:jc w:val="both"/>
      </w:pPr>
      <w:r>
        <w:t>Odstoupení od S</w:t>
      </w:r>
      <w:r w:rsidR="002F6994">
        <w:t xml:space="preserve">mlouvy musí být učiněno písemně a musí být doručeno druhé smluvní straně na </w:t>
      </w:r>
      <w:r>
        <w:t>adresu uvedenou v záhlaví této S</w:t>
      </w:r>
      <w:r w:rsidR="002F6994">
        <w:t>mlouvy</w:t>
      </w:r>
      <w:r w:rsidR="00B1323B">
        <w:t xml:space="preserve"> nebo prostřednictvím informačního systému datových schránek</w:t>
      </w:r>
      <w:r w:rsidR="002F6994">
        <w:t>. Účinky odstoupení nastávají dnem doručení písemného odstoupení druhé smluvní straně.</w:t>
      </w:r>
    </w:p>
    <w:p w:rsidR="002F6994" w:rsidRDefault="005F61D7" w:rsidP="002F6994">
      <w:pPr>
        <w:pStyle w:val="Odstavecseseznamem"/>
        <w:numPr>
          <w:ilvl w:val="0"/>
          <w:numId w:val="9"/>
        </w:numPr>
        <w:jc w:val="both"/>
      </w:pPr>
      <w:r>
        <w:t>Odstoupením od S</w:t>
      </w:r>
      <w:r w:rsidR="002F6994" w:rsidRPr="003504BD">
        <w:t>mlouvy zanikají všech</w:t>
      </w:r>
      <w:r w:rsidR="00F953BB">
        <w:t>na práva a povinnosti stran ze S</w:t>
      </w:r>
      <w:r w:rsidR="002F6994" w:rsidRPr="003504BD">
        <w:t>mlouvy</w:t>
      </w:r>
      <w:r w:rsidR="002F6994">
        <w:t>, nestanoví-li platný a účinný obecně zá</w:t>
      </w:r>
      <w:r>
        <w:t>vazný právní předpis nebo tato S</w:t>
      </w:r>
      <w:r w:rsidR="00F953BB">
        <w:t>mlouva jinak. Odstoupení od S</w:t>
      </w:r>
      <w:r w:rsidR="002F6994">
        <w:t>mlouvy se</w:t>
      </w:r>
      <w:r w:rsidR="002F6994" w:rsidRPr="003504BD">
        <w:t xml:space="preserve"> netýká nároku na náhradu škody vzniklé poruše</w:t>
      </w:r>
      <w:r>
        <w:t>ním S</w:t>
      </w:r>
      <w:r w:rsidR="002F6994" w:rsidRPr="003504BD">
        <w:t>mlouvy, řešení sporů mezi smluvními stranami, nároků na smluvní pokuty a j</w:t>
      </w:r>
      <w:r>
        <w:t>iných nároků, které podle této S</w:t>
      </w:r>
      <w:r w:rsidR="002F6994" w:rsidRPr="003504BD">
        <w:t>mlouvy nebo vzhledem ke své p</w:t>
      </w:r>
      <w:r>
        <w:t>ovaze mají trvat i po ukončení S</w:t>
      </w:r>
      <w:r w:rsidR="002F6994" w:rsidRPr="003504BD">
        <w:t>mlouvy.</w:t>
      </w:r>
    </w:p>
    <w:p w:rsidR="00B1323B" w:rsidRDefault="00B1323B" w:rsidP="002F6994">
      <w:pPr>
        <w:pStyle w:val="Odstavecseseznamem"/>
        <w:numPr>
          <w:ilvl w:val="0"/>
          <w:numId w:val="9"/>
        </w:numPr>
        <w:jc w:val="both"/>
      </w:pPr>
      <w:r>
        <w:t>Objednatel je oprávněn tuto Smlouvu kdykoliv bez udání důvodu vypovědět, a to s výpovědní dobou v délce 1 (jednoho) měsíce, která počne plynout ke dni doručení písemné výpovědi zhotoviteli.</w:t>
      </w:r>
    </w:p>
    <w:p w:rsidR="002F6994" w:rsidRPr="0006065C" w:rsidRDefault="0006065C" w:rsidP="005F61D7">
      <w:pPr>
        <w:spacing w:line="240" w:lineRule="auto"/>
        <w:contextualSpacing/>
        <w:jc w:val="center"/>
        <w:rPr>
          <w:b/>
        </w:rPr>
      </w:pPr>
      <w:r w:rsidRPr="0006065C">
        <w:rPr>
          <w:b/>
        </w:rPr>
        <w:t>Článek 8</w:t>
      </w:r>
    </w:p>
    <w:p w:rsidR="002F6994" w:rsidRDefault="002F6994" w:rsidP="002F6994">
      <w:pPr>
        <w:jc w:val="center"/>
      </w:pPr>
      <w:r w:rsidRPr="003504BD">
        <w:rPr>
          <w:b/>
          <w:u w:val="single"/>
        </w:rPr>
        <w:t>Smluvní pokuty a úrok z prodlení</w:t>
      </w:r>
    </w:p>
    <w:p w:rsidR="002F6994" w:rsidRDefault="002F6994" w:rsidP="002F6994">
      <w:pPr>
        <w:pStyle w:val="Odstavecseseznamem"/>
        <w:numPr>
          <w:ilvl w:val="0"/>
          <w:numId w:val="10"/>
        </w:numPr>
        <w:jc w:val="both"/>
      </w:pPr>
      <w:r w:rsidRPr="003504BD">
        <w:t>V případě, že zhotovitel bude v</w:t>
      </w:r>
      <w:r w:rsidR="00B1323B">
        <w:t> </w:t>
      </w:r>
      <w:r w:rsidRPr="003504BD">
        <w:t>prodlení</w:t>
      </w:r>
      <w:r w:rsidR="00B1323B">
        <w:t xml:space="preserve"> se</w:t>
      </w:r>
      <w:r>
        <w:t xml:space="preserve"> </w:t>
      </w:r>
      <w:r w:rsidR="00B1323B">
        <w:t>splněním jakékoliv lhůty podle této S</w:t>
      </w:r>
      <w:r w:rsidR="00B1323B" w:rsidRPr="00C2264C">
        <w:t>mlouvy</w:t>
      </w:r>
      <w:r w:rsidRPr="003504BD">
        <w:t>, je povinen uhradit objednateli smluvní pokutu</w:t>
      </w:r>
      <w:r w:rsidR="00B1323B">
        <w:t xml:space="preserve"> ve výši </w:t>
      </w:r>
      <w:r w:rsidR="00D037D0" w:rsidRPr="004176D4">
        <w:t>1</w:t>
      </w:r>
      <w:r w:rsidR="00B1323B" w:rsidRPr="004176D4">
        <w:t> 000 Kč</w:t>
      </w:r>
      <w:r w:rsidR="00B1323B">
        <w:t xml:space="preserve"> za každý započatý den prodlení</w:t>
      </w:r>
      <w:r w:rsidRPr="003504BD">
        <w:t>.</w:t>
      </w:r>
    </w:p>
    <w:p w:rsidR="002F6994" w:rsidRDefault="002F6994" w:rsidP="002F6994">
      <w:pPr>
        <w:pStyle w:val="Odstavecseseznamem"/>
        <w:numPr>
          <w:ilvl w:val="0"/>
          <w:numId w:val="10"/>
        </w:numPr>
        <w:jc w:val="both"/>
      </w:pPr>
      <w:r>
        <w:t xml:space="preserve">Veškeré </w:t>
      </w:r>
      <w:r w:rsidR="008655D9">
        <w:t>s</w:t>
      </w:r>
      <w:r w:rsidRPr="0047265A">
        <w:t>mluvní pokuty</w:t>
      </w:r>
      <w:r w:rsidR="005F61D7">
        <w:t xml:space="preserve"> dle této S</w:t>
      </w:r>
      <w:r>
        <w:t>mlouvy</w:t>
      </w:r>
      <w:r w:rsidRPr="0047265A">
        <w:t xml:space="preserve"> hradí zhotovitel nezávisle na tom, zda a v jaké výši vznikne objednateli škoda, kterou je objednatel oprávněn vymáhat samostatně a bez ohledu na její výši.</w:t>
      </w:r>
      <w:r w:rsidR="00C741A6">
        <w:t xml:space="preserve"> Objednatel je oprávněn, nikoliv však povinen, veškeré smluvní pokuty dle této Smlouvy jednostranně započíst vůči </w:t>
      </w:r>
      <w:r w:rsidR="00172958">
        <w:t>kterékoliv pohledávce zhotovitele</w:t>
      </w:r>
      <w:r w:rsidR="00C741A6">
        <w:t>.</w:t>
      </w:r>
    </w:p>
    <w:p w:rsidR="002F6994" w:rsidRDefault="002F6994" w:rsidP="002F6994">
      <w:pPr>
        <w:pStyle w:val="Odstavecseseznamem"/>
        <w:numPr>
          <w:ilvl w:val="0"/>
          <w:numId w:val="10"/>
        </w:numPr>
        <w:jc w:val="both"/>
      </w:pPr>
      <w:r w:rsidRPr="005A29D7">
        <w:t xml:space="preserve">V případě prodlení objednatele s úhradou </w:t>
      </w:r>
      <w:r>
        <w:t>jakéhokoliv daňového</w:t>
      </w:r>
      <w:r w:rsidRPr="005A29D7">
        <w:t xml:space="preserve"> dokladu zhotovitele</w:t>
      </w:r>
      <w:r>
        <w:t xml:space="preserve"> vydaného v souladu s platnými a účin</w:t>
      </w:r>
      <w:r w:rsidR="005F61D7">
        <w:t>nými</w:t>
      </w:r>
      <w:r w:rsidR="00A4316C">
        <w:t xml:space="preserve"> obecně závaznými</w:t>
      </w:r>
      <w:r w:rsidR="005F61D7">
        <w:t xml:space="preserve"> právními předpisy a touto S</w:t>
      </w:r>
      <w:r>
        <w:t>mlouvou</w:t>
      </w:r>
      <w:r w:rsidRPr="005A29D7">
        <w:t xml:space="preserve">, se objednatel </w:t>
      </w:r>
      <w:r w:rsidR="00172958" w:rsidRPr="005A29D7">
        <w:t xml:space="preserve">zavazuje </w:t>
      </w:r>
      <w:r w:rsidRPr="005A29D7">
        <w:t xml:space="preserve">zaplatit zhotoviteli </w:t>
      </w:r>
      <w:r w:rsidR="00D037D0">
        <w:t>úrok z prodlení</w:t>
      </w:r>
      <w:r w:rsidRPr="005A29D7">
        <w:t xml:space="preserve"> ve </w:t>
      </w:r>
      <w:r w:rsidRPr="004176D4">
        <w:t>výši 0,</w:t>
      </w:r>
      <w:r w:rsidR="007D3562" w:rsidRPr="004176D4">
        <w:t>0</w:t>
      </w:r>
      <w:r w:rsidRPr="004176D4">
        <w:t>3 % z</w:t>
      </w:r>
      <w:r w:rsidRPr="005A29D7">
        <w:t xml:space="preserve"> celkové dlužné částky za každý</w:t>
      </w:r>
      <w:r w:rsidR="00A4316C">
        <w:t xml:space="preserve"> započatý</w:t>
      </w:r>
      <w:r>
        <w:t xml:space="preserve"> </w:t>
      </w:r>
      <w:r w:rsidRPr="005A29D7">
        <w:t>den prodlení</w:t>
      </w:r>
      <w:r w:rsidRPr="0047265A">
        <w:t>.</w:t>
      </w:r>
    </w:p>
    <w:p w:rsidR="002F6994" w:rsidRDefault="002F6994" w:rsidP="001F2276">
      <w:pPr>
        <w:pStyle w:val="Odstavecseseznamem"/>
        <w:numPr>
          <w:ilvl w:val="0"/>
          <w:numId w:val="10"/>
        </w:numPr>
        <w:jc w:val="both"/>
      </w:pPr>
      <w:r w:rsidRPr="0047265A">
        <w:t xml:space="preserve">Úrok z prodlení není objednatel povinen zhotoviteli hradit, jestliže objednatel pozastaví platbu zhotoviteli </w:t>
      </w:r>
      <w:r w:rsidR="001F2276">
        <w:t>z důvodů dle</w:t>
      </w:r>
      <w:r w:rsidRPr="0047265A">
        <w:t xml:space="preserve"> </w:t>
      </w:r>
      <w:r w:rsidRPr="002726CD">
        <w:t xml:space="preserve">článku </w:t>
      </w:r>
      <w:r w:rsidR="002726CD" w:rsidRPr="002726CD">
        <w:t>3</w:t>
      </w:r>
      <w:r w:rsidR="009857EE" w:rsidRPr="002726CD">
        <w:t xml:space="preserve"> odst. 6</w:t>
      </w:r>
      <w:r w:rsidR="00D037D0">
        <w:t xml:space="preserve"> nebo jiných obdobných důvodů</w:t>
      </w:r>
      <w:r w:rsidRPr="0047265A">
        <w:t>.</w:t>
      </w:r>
    </w:p>
    <w:p w:rsidR="009857EE" w:rsidRPr="0006065C" w:rsidRDefault="0006065C" w:rsidP="009857EE">
      <w:pPr>
        <w:spacing w:line="240" w:lineRule="auto"/>
        <w:contextualSpacing/>
        <w:jc w:val="center"/>
        <w:rPr>
          <w:b/>
        </w:rPr>
      </w:pPr>
      <w:r w:rsidRPr="0006065C">
        <w:rPr>
          <w:b/>
        </w:rPr>
        <w:t>Článek 9</w:t>
      </w:r>
    </w:p>
    <w:p w:rsidR="009857EE" w:rsidRPr="0006065C" w:rsidRDefault="009857EE" w:rsidP="009857EE">
      <w:pPr>
        <w:jc w:val="center"/>
        <w:rPr>
          <w:u w:val="single"/>
        </w:rPr>
      </w:pPr>
      <w:r w:rsidRPr="0006065C">
        <w:rPr>
          <w:b/>
          <w:u w:val="single"/>
        </w:rPr>
        <w:t>Ostatní a závěrečná ustanovení</w:t>
      </w:r>
    </w:p>
    <w:p w:rsidR="009857EE" w:rsidRDefault="009857EE" w:rsidP="009857EE">
      <w:pPr>
        <w:pStyle w:val="Odstavecseseznamem"/>
        <w:numPr>
          <w:ilvl w:val="0"/>
          <w:numId w:val="11"/>
        </w:numPr>
        <w:jc w:val="both"/>
      </w:pPr>
      <w:r>
        <w:t>Tato Smlouva nabývá platnosti dnem podpisu oprávněnými zástupci obou smluvních stran</w:t>
      </w:r>
      <w:r w:rsidR="007D3562">
        <w:t>, účinnosti dne 1. ledna 2022, a je uzavírána na dobu určitou, a to do 31. prosince 2023</w:t>
      </w:r>
      <w:r>
        <w:t>.</w:t>
      </w:r>
    </w:p>
    <w:p w:rsidR="009857EE" w:rsidRDefault="009857EE" w:rsidP="009857EE">
      <w:pPr>
        <w:pStyle w:val="Odstavecseseznamem"/>
        <w:numPr>
          <w:ilvl w:val="0"/>
          <w:numId w:val="11"/>
        </w:numPr>
        <w:jc w:val="both"/>
      </w:pPr>
      <w:r w:rsidRPr="00A502F3">
        <w:t xml:space="preserve">Písemnosti mezi smluvními stranami, s jejichž obsahem je spojen vznik, změna nebo zánik práv a povinností upravených touto </w:t>
      </w:r>
      <w:r>
        <w:t>Smlouvou</w:t>
      </w:r>
      <w:r w:rsidRPr="00A502F3">
        <w:t xml:space="preserve">, se doručují do vlastních rukou na adresu uvedenou v záhlaví této </w:t>
      </w:r>
      <w:r>
        <w:t>Smlouvy</w:t>
      </w:r>
      <w:r w:rsidR="0006065C">
        <w:t xml:space="preserve"> nebo prostřednictvím informačního systému datových schránek</w:t>
      </w:r>
      <w:r>
        <w:t>, nedohodnou-li se smluvní strany jinak. P</w:t>
      </w:r>
      <w:r w:rsidRPr="00A502F3">
        <w:t xml:space="preserve">ovinnost smluvní strany doručit písemnost do vlastních rukou druhé smluvní straně je splněna, jakmile držitel poštovní licence, je-li doručována jeho prostřednictvím, písemnost adresátovi do vlastních rukou doručí. Účinky </w:t>
      </w:r>
      <w:r w:rsidRPr="00A502F3">
        <w:lastRenderedPageBreak/>
        <w:t>doručení písemnosti při jejím nepřevzetí adresátem nastávají</w:t>
      </w:r>
      <w:r>
        <w:t xml:space="preserve"> rovněž</w:t>
      </w:r>
      <w:r w:rsidRPr="00A502F3">
        <w:t xml:space="preserve"> </w:t>
      </w:r>
      <w:r>
        <w:t>po uplynutí</w:t>
      </w:r>
      <w:r w:rsidRPr="00A502F3">
        <w:t xml:space="preserve"> 10</w:t>
      </w:r>
      <w:r>
        <w:t xml:space="preserve"> (deseti)</w:t>
      </w:r>
      <w:r w:rsidRPr="00A502F3">
        <w:t xml:space="preserve"> dnů od uložení písemnosti </w:t>
      </w:r>
      <w:r>
        <w:t>držitelem poštovní licence, nestanoví-li tato Smlouva jinak</w:t>
      </w:r>
      <w:r w:rsidRPr="00A502F3">
        <w:t>.</w:t>
      </w:r>
    </w:p>
    <w:p w:rsidR="009857EE" w:rsidRDefault="009857EE" w:rsidP="009857EE">
      <w:pPr>
        <w:pStyle w:val="Odstavecseseznamem"/>
        <w:numPr>
          <w:ilvl w:val="0"/>
          <w:numId w:val="11"/>
        </w:numPr>
        <w:jc w:val="both"/>
      </w:pPr>
      <w:r>
        <w:t>Tuto Smlouvu</w:t>
      </w:r>
      <w:r w:rsidRPr="00CB5527">
        <w:t xml:space="preserve"> lze měnit</w:t>
      </w:r>
      <w:r>
        <w:t xml:space="preserve"> nebo doplňovat</w:t>
      </w:r>
      <w:r w:rsidRPr="00CB5527">
        <w:t xml:space="preserve"> pouze</w:t>
      </w:r>
      <w:r>
        <w:t xml:space="preserve"> vzestupně číslovanými</w:t>
      </w:r>
      <w:r w:rsidRPr="00CB5527">
        <w:t xml:space="preserve"> písemnými</w:t>
      </w:r>
      <w:r>
        <w:t xml:space="preserve"> na sebe navazujícími</w:t>
      </w:r>
      <w:r w:rsidRPr="00CB5527">
        <w:t xml:space="preserve"> </w:t>
      </w:r>
      <w:r>
        <w:t>dodatky podepsanými oprávněnými</w:t>
      </w:r>
      <w:r w:rsidRPr="00CB5527">
        <w:t xml:space="preserve"> zástupci obou smluvních stran</w:t>
      </w:r>
      <w:r>
        <w:t>, nestanoví-li tato Smlouva jinak</w:t>
      </w:r>
      <w:r w:rsidRPr="00CB5527">
        <w:t>.</w:t>
      </w:r>
      <w:r>
        <w:t xml:space="preserve"> Veškerá případná ústní ujednání nebo písemná ujednání provedená v rozporu s větou první budou považována za nicotné právní jednání. Smluvní strany se v souladu s ustanovením § 564 občanského zákoníku dohodly, že změny obsahu této Smlouvy ústní formou se nepřipouští.</w:t>
      </w:r>
    </w:p>
    <w:p w:rsidR="009857EE" w:rsidRDefault="009857EE" w:rsidP="009857EE">
      <w:pPr>
        <w:pStyle w:val="Odstavecseseznamem"/>
        <w:numPr>
          <w:ilvl w:val="0"/>
          <w:numId w:val="11"/>
        </w:numPr>
        <w:jc w:val="both"/>
      </w:pPr>
      <w:r w:rsidRPr="00C82B79">
        <w:t>V případě,</w:t>
      </w:r>
      <w:r>
        <w:t xml:space="preserve"> že se některé ustanovení této Smlouvy</w:t>
      </w:r>
      <w:r w:rsidRPr="00C82B79">
        <w:t xml:space="preserve"> stane neplatným nebo bude za neplatné prohlášeno pravomocným rozhodnutím soudu</w:t>
      </w:r>
      <w:r w:rsidRPr="004929EB">
        <w:t xml:space="preserve"> </w:t>
      </w:r>
      <w:r>
        <w:t>nebo jiného obdobného orgánu</w:t>
      </w:r>
      <w:r w:rsidRPr="00C82B79">
        <w:t>, zůs</w:t>
      </w:r>
      <w:r>
        <w:t>távají ostatní ustanovení této Smlouvy</w:t>
      </w:r>
      <w:r w:rsidRPr="00C82B79">
        <w:t xml:space="preserve"> v</w:t>
      </w:r>
      <w:r>
        <w:t> </w:t>
      </w:r>
      <w:r w:rsidRPr="00C82B79">
        <w:t>platnosti</w:t>
      </w:r>
      <w:r>
        <w:t xml:space="preserve"> a účinnosti</w:t>
      </w:r>
      <w:r w:rsidRPr="00C82B79">
        <w:t>. Smluvní strany se zavazují všechna neplatná ustanovení dle věty první nahradit ustanoveními jinými, která nejlépe svým obsahem a smyslem budou odpovídat obsahu</w:t>
      </w:r>
      <w:r>
        <w:t xml:space="preserve"> </w:t>
      </w:r>
      <w:r w:rsidRPr="00C82B79">
        <w:t>a smyslu ustanovení neplatného.</w:t>
      </w:r>
    </w:p>
    <w:p w:rsidR="009857EE" w:rsidRDefault="009857EE" w:rsidP="009857EE">
      <w:pPr>
        <w:pStyle w:val="Odstavecseseznamem"/>
        <w:numPr>
          <w:ilvl w:val="0"/>
          <w:numId w:val="11"/>
        </w:numPr>
        <w:jc w:val="both"/>
      </w:pPr>
      <w:r>
        <w:t xml:space="preserve">Platnost, plnění, výklad a účinky této Smlouvy se řídí právním řádem České republiky, zejména ustanoveními občanského zákoníku. Ustanovení zákona, jež nemá donucující účinky, se použije před jakýmikoliv obchodními zvyklostmi.  Veškeré spory, které by mohly vzniknout z této Smlouvy nebo v souvislosti s ní, budou ve smyslu ustanovení § 89a zákona </w:t>
      </w:r>
      <w:r>
        <w:br/>
        <w:t>č. 99/1963 Sb., občanského soudního řádu, ve znění pozdějších předpisů, rozhodovány věcně a funkčně příslušným soudem České republiky, místně příslušným podle sídla objednatele</w:t>
      </w:r>
      <w:r w:rsidRPr="00A502F3">
        <w:t>.</w:t>
      </w:r>
    </w:p>
    <w:p w:rsidR="009857EE" w:rsidRDefault="009857EE" w:rsidP="009857EE">
      <w:pPr>
        <w:pStyle w:val="Odstavecseseznamem"/>
        <w:numPr>
          <w:ilvl w:val="0"/>
          <w:numId w:val="11"/>
        </w:numPr>
        <w:jc w:val="both"/>
      </w:pPr>
      <w:r w:rsidRPr="00B203C7">
        <w:t xml:space="preserve">Závazky z této </w:t>
      </w:r>
      <w:r>
        <w:t>Smlouvy</w:t>
      </w:r>
      <w:r w:rsidRPr="00B203C7">
        <w:t xml:space="preserve"> vyplývající jsou závazné pro případné právní nástupce</w:t>
      </w:r>
      <w:r>
        <w:t xml:space="preserve"> obou</w:t>
      </w:r>
      <w:r w:rsidRPr="00B203C7">
        <w:t xml:space="preserve"> smluvních stran.</w:t>
      </w:r>
      <w:r w:rsidR="0075777D" w:rsidRPr="0075777D">
        <w:t xml:space="preserve"> </w:t>
      </w:r>
      <w:r w:rsidR="0075777D">
        <w:t>Žádná ze smluvních stran nemá právo postoupit či jinak převést svá práva či povinnosti vyplývající z této Smlouvy na třetí osobu bez předchozího písemného souhlasu druhé smluvní strany.</w:t>
      </w:r>
    </w:p>
    <w:p w:rsidR="009857EE" w:rsidRDefault="009857EE" w:rsidP="009857EE">
      <w:pPr>
        <w:pStyle w:val="Odstavecseseznamem"/>
        <w:numPr>
          <w:ilvl w:val="0"/>
          <w:numId w:val="11"/>
        </w:numPr>
        <w:jc w:val="both"/>
      </w:pPr>
      <w:r w:rsidRPr="00A502F3">
        <w:t xml:space="preserve">Tato </w:t>
      </w:r>
      <w:r>
        <w:t>Smlouva</w:t>
      </w:r>
      <w:r w:rsidRPr="00A502F3">
        <w:t xml:space="preserve"> je vyhotovena ve </w:t>
      </w:r>
      <w:r>
        <w:t>4 (čtyřech)</w:t>
      </w:r>
      <w:r w:rsidRPr="00A502F3">
        <w:t xml:space="preserve"> stejnopisech</w:t>
      </w:r>
      <w:r>
        <w:t xml:space="preserve"> s platností originálu</w:t>
      </w:r>
      <w:r w:rsidRPr="00A502F3">
        <w:t xml:space="preserve">. Objednatel i zhotovitel obdrží každý po </w:t>
      </w:r>
      <w:r>
        <w:t>2 (dvou)</w:t>
      </w:r>
      <w:r w:rsidRPr="00A502F3">
        <w:t xml:space="preserve"> z nich.</w:t>
      </w:r>
    </w:p>
    <w:p w:rsidR="009857EE" w:rsidRDefault="009857EE" w:rsidP="009857EE">
      <w:pPr>
        <w:pStyle w:val="Odstavecseseznamem"/>
        <w:numPr>
          <w:ilvl w:val="0"/>
          <w:numId w:val="11"/>
        </w:numPr>
        <w:jc w:val="both"/>
      </w:pPr>
      <w:r w:rsidRPr="00CB5527">
        <w:t xml:space="preserve">Smluvní strany prohlašují, že si </w:t>
      </w:r>
      <w:r>
        <w:t>Smlouvu</w:t>
      </w:r>
      <w:r w:rsidRPr="00CB5527">
        <w:t xml:space="preserve"> přečetly, s obsahem souhlasí a na důkaz jejich svobodné, pravé a vážné vůle připojují své podpisy.</w:t>
      </w:r>
    </w:p>
    <w:p w:rsidR="0006065C" w:rsidRPr="004176D4" w:rsidRDefault="0006065C" w:rsidP="009857EE">
      <w:pPr>
        <w:pStyle w:val="Odstavecseseznamem"/>
        <w:numPr>
          <w:ilvl w:val="0"/>
          <w:numId w:val="11"/>
        </w:numPr>
        <w:jc w:val="both"/>
      </w:pPr>
      <w:r w:rsidRPr="004176D4">
        <w:t>Uzavření této Smlouvy schválila Rada obce Braškov dne …, a to usnesením číslo …, a Zastupitelstvo obce Braškov dne …, a to usnesením číslo ….</w:t>
      </w:r>
    </w:p>
    <w:p w:rsidR="009857EE" w:rsidRPr="004176D4" w:rsidRDefault="009857EE" w:rsidP="009857EE">
      <w:pPr>
        <w:pStyle w:val="Odstavecseseznamem"/>
        <w:numPr>
          <w:ilvl w:val="0"/>
          <w:numId w:val="11"/>
        </w:numPr>
        <w:jc w:val="both"/>
      </w:pPr>
      <w:r w:rsidRPr="004176D4">
        <w:t>Nedílnou součást této Smlouvy tvoří následující přílohy:</w:t>
      </w:r>
    </w:p>
    <w:p w:rsidR="009857EE" w:rsidRPr="004176D4" w:rsidRDefault="009857EE" w:rsidP="00C53DF4">
      <w:pPr>
        <w:pStyle w:val="Odstavecseseznamem"/>
        <w:numPr>
          <w:ilvl w:val="0"/>
          <w:numId w:val="12"/>
        </w:numPr>
        <w:jc w:val="both"/>
      </w:pPr>
      <w:r w:rsidRPr="004176D4">
        <w:t xml:space="preserve">1. </w:t>
      </w:r>
      <w:r w:rsidR="00C53DF4" w:rsidRPr="004176D4">
        <w:t>„Specifikace zakázky, oceněný výkaz výměr, plochy“</w:t>
      </w:r>
    </w:p>
    <w:p w:rsidR="009857EE" w:rsidRDefault="009857EE" w:rsidP="009857EE">
      <w:pPr>
        <w:spacing w:line="240" w:lineRule="auto"/>
        <w:contextualSpacing/>
        <w:jc w:val="both"/>
        <w:sectPr w:rsidR="009857EE" w:rsidSect="00F569FE">
          <w:headerReference w:type="default" r:id="rId7"/>
          <w:footerReference w:type="default" r:id="rId8"/>
          <w:pgSz w:w="11906" w:h="16838"/>
          <w:pgMar w:top="1417" w:right="1417" w:bottom="1417" w:left="1417" w:header="708" w:footer="708" w:gutter="0"/>
          <w:cols w:space="708"/>
          <w:docGrid w:linePitch="360"/>
        </w:sectPr>
      </w:pPr>
    </w:p>
    <w:p w:rsidR="009857EE" w:rsidRPr="004176D4" w:rsidRDefault="009857EE" w:rsidP="009857EE">
      <w:pPr>
        <w:spacing w:line="240" w:lineRule="auto"/>
        <w:contextualSpacing/>
        <w:jc w:val="both"/>
      </w:pPr>
      <w:r w:rsidRPr="004176D4">
        <w:t xml:space="preserve">V ... dne </w:t>
      </w:r>
      <w:r w:rsidR="00BE06CA" w:rsidRPr="004176D4">
        <w:t>...</w:t>
      </w:r>
    </w:p>
    <w:p w:rsidR="009857EE" w:rsidRPr="000B6523" w:rsidRDefault="009857EE" w:rsidP="009857EE">
      <w:pPr>
        <w:spacing w:line="240" w:lineRule="auto"/>
        <w:contextualSpacing/>
        <w:jc w:val="both"/>
        <w:rPr>
          <w:highlight w:val="yellow"/>
        </w:rPr>
      </w:pPr>
    </w:p>
    <w:p w:rsidR="009857EE" w:rsidRDefault="009857EE" w:rsidP="009857EE">
      <w:pPr>
        <w:spacing w:line="240" w:lineRule="auto"/>
        <w:contextualSpacing/>
        <w:jc w:val="both"/>
      </w:pPr>
      <w:r w:rsidRPr="001F78F0">
        <w:t>OBJEDNATEL</w:t>
      </w:r>
    </w:p>
    <w:p w:rsidR="00C53DF4" w:rsidRDefault="00C53DF4" w:rsidP="009857EE">
      <w:pPr>
        <w:spacing w:line="240" w:lineRule="auto"/>
        <w:contextualSpacing/>
        <w:jc w:val="both"/>
      </w:pPr>
    </w:p>
    <w:p w:rsidR="00C53DF4" w:rsidRPr="000B6523" w:rsidRDefault="00C53DF4" w:rsidP="009857EE">
      <w:pPr>
        <w:spacing w:line="240" w:lineRule="auto"/>
        <w:contextualSpacing/>
        <w:jc w:val="both"/>
        <w:rPr>
          <w:highlight w:val="yellow"/>
        </w:rPr>
      </w:pPr>
    </w:p>
    <w:p w:rsidR="009857EE" w:rsidRDefault="009857EE" w:rsidP="009857EE">
      <w:pPr>
        <w:spacing w:line="240" w:lineRule="auto"/>
        <w:contextualSpacing/>
        <w:jc w:val="center"/>
      </w:pPr>
      <w:r>
        <w:t>...........................................................................</w:t>
      </w:r>
    </w:p>
    <w:p w:rsidR="009857EE" w:rsidRPr="00CB5527" w:rsidRDefault="00827EB6" w:rsidP="009857EE">
      <w:pPr>
        <w:spacing w:line="240" w:lineRule="auto"/>
        <w:contextualSpacing/>
        <w:jc w:val="center"/>
        <w:rPr>
          <w:b/>
        </w:rPr>
      </w:pPr>
      <w:r>
        <w:rPr>
          <w:b/>
        </w:rPr>
        <w:t>Obec Braškov</w:t>
      </w:r>
    </w:p>
    <w:p w:rsidR="009857EE" w:rsidRDefault="009857EE" w:rsidP="009857EE">
      <w:pPr>
        <w:spacing w:line="240" w:lineRule="auto"/>
        <w:contextualSpacing/>
        <w:jc w:val="center"/>
      </w:pPr>
      <w:r>
        <w:t xml:space="preserve">IČO: </w:t>
      </w:r>
      <w:r w:rsidR="00827EB6">
        <w:t>002 34 176</w:t>
      </w:r>
    </w:p>
    <w:p w:rsidR="009857EE" w:rsidRDefault="00827EB6" w:rsidP="00C741A6">
      <w:pPr>
        <w:spacing w:line="240" w:lineRule="auto"/>
        <w:contextualSpacing/>
        <w:jc w:val="center"/>
      </w:pPr>
      <w:r>
        <w:t>Ing. Vladimír Dráb, starosta</w:t>
      </w:r>
    </w:p>
    <w:p w:rsidR="009857EE" w:rsidRDefault="009857EE" w:rsidP="009857EE">
      <w:pPr>
        <w:spacing w:line="240" w:lineRule="auto"/>
        <w:contextualSpacing/>
        <w:jc w:val="both"/>
      </w:pPr>
    </w:p>
    <w:p w:rsidR="009857EE" w:rsidRDefault="009857EE" w:rsidP="009857EE">
      <w:pPr>
        <w:spacing w:line="240" w:lineRule="auto"/>
        <w:contextualSpacing/>
        <w:jc w:val="both"/>
      </w:pPr>
    </w:p>
    <w:p w:rsidR="00D7575E" w:rsidRDefault="00D7575E" w:rsidP="009857EE">
      <w:pPr>
        <w:spacing w:line="240" w:lineRule="auto"/>
        <w:contextualSpacing/>
        <w:jc w:val="both"/>
      </w:pPr>
    </w:p>
    <w:p w:rsidR="00D7575E" w:rsidRDefault="00D7575E" w:rsidP="009857EE">
      <w:pPr>
        <w:spacing w:line="240" w:lineRule="auto"/>
        <w:contextualSpacing/>
        <w:jc w:val="both"/>
      </w:pPr>
    </w:p>
    <w:p w:rsidR="00D7575E" w:rsidRDefault="00D7575E" w:rsidP="009857EE">
      <w:pPr>
        <w:spacing w:line="240" w:lineRule="auto"/>
        <w:contextualSpacing/>
        <w:jc w:val="both"/>
      </w:pPr>
    </w:p>
    <w:p w:rsidR="00C53DF4" w:rsidRDefault="00C53DF4" w:rsidP="009857EE">
      <w:pPr>
        <w:spacing w:line="240" w:lineRule="auto"/>
        <w:contextualSpacing/>
        <w:jc w:val="both"/>
      </w:pPr>
    </w:p>
    <w:p w:rsidR="004176D4" w:rsidRPr="000B6523" w:rsidRDefault="004176D4" w:rsidP="004176D4">
      <w:pPr>
        <w:spacing w:line="240" w:lineRule="auto"/>
        <w:contextualSpacing/>
        <w:jc w:val="both"/>
        <w:rPr>
          <w:highlight w:val="yellow"/>
        </w:rPr>
      </w:pPr>
      <w:r w:rsidRPr="001F78F0">
        <w:t xml:space="preserve">V </w:t>
      </w:r>
      <w:r w:rsidRPr="001F78F0">
        <w:rPr>
          <w:highlight w:val="yellow"/>
        </w:rPr>
        <w:t>...</w:t>
      </w:r>
      <w:r w:rsidRPr="001F78F0">
        <w:t xml:space="preserve"> dne </w:t>
      </w:r>
      <w:r w:rsidRPr="00BE06CA">
        <w:rPr>
          <w:highlight w:val="yellow"/>
        </w:rPr>
        <w:t>...</w:t>
      </w:r>
    </w:p>
    <w:p w:rsidR="007D3562" w:rsidRDefault="007D3562" w:rsidP="009857EE">
      <w:pPr>
        <w:spacing w:line="240" w:lineRule="auto"/>
        <w:contextualSpacing/>
        <w:jc w:val="both"/>
      </w:pPr>
    </w:p>
    <w:p w:rsidR="009857EE" w:rsidRDefault="009857EE" w:rsidP="009857EE">
      <w:pPr>
        <w:spacing w:line="240" w:lineRule="auto"/>
        <w:contextualSpacing/>
        <w:jc w:val="both"/>
      </w:pPr>
      <w:r>
        <w:t>ZHOTOVITEL</w:t>
      </w:r>
    </w:p>
    <w:p w:rsidR="00C53DF4" w:rsidRDefault="00C53DF4" w:rsidP="009857EE">
      <w:pPr>
        <w:spacing w:line="240" w:lineRule="auto"/>
        <w:contextualSpacing/>
        <w:jc w:val="both"/>
      </w:pPr>
    </w:p>
    <w:p w:rsidR="00C53DF4" w:rsidRDefault="00C53DF4" w:rsidP="009857EE">
      <w:pPr>
        <w:spacing w:line="240" w:lineRule="auto"/>
        <w:contextualSpacing/>
        <w:jc w:val="both"/>
      </w:pPr>
    </w:p>
    <w:p w:rsidR="009857EE" w:rsidRPr="000B6523" w:rsidRDefault="009857EE" w:rsidP="009857EE">
      <w:pPr>
        <w:spacing w:line="240" w:lineRule="auto"/>
        <w:contextualSpacing/>
        <w:jc w:val="center"/>
        <w:rPr>
          <w:highlight w:val="yellow"/>
        </w:rPr>
      </w:pPr>
      <w:r w:rsidRPr="001F78F0">
        <w:t>...........................................................................</w:t>
      </w:r>
    </w:p>
    <w:p w:rsidR="009857EE" w:rsidRPr="001F78F0" w:rsidRDefault="009857EE" w:rsidP="009857EE">
      <w:pPr>
        <w:spacing w:line="240" w:lineRule="auto"/>
        <w:contextualSpacing/>
        <w:jc w:val="center"/>
        <w:rPr>
          <w:b/>
          <w:highlight w:val="yellow"/>
        </w:rPr>
      </w:pPr>
      <w:r w:rsidRPr="001F78F0">
        <w:rPr>
          <w:b/>
          <w:highlight w:val="yellow"/>
        </w:rPr>
        <w:t>Subjekt</w:t>
      </w:r>
      <w:r>
        <w:rPr>
          <w:b/>
          <w:highlight w:val="yellow"/>
        </w:rPr>
        <w:t xml:space="preserve"> (viz OR)</w:t>
      </w:r>
    </w:p>
    <w:p w:rsidR="009857EE" w:rsidRPr="000B6523" w:rsidRDefault="009857EE" w:rsidP="009857EE">
      <w:pPr>
        <w:spacing w:line="240" w:lineRule="auto"/>
        <w:contextualSpacing/>
        <w:jc w:val="center"/>
        <w:rPr>
          <w:highlight w:val="yellow"/>
        </w:rPr>
      </w:pPr>
      <w:r w:rsidRPr="001F78F0">
        <w:t xml:space="preserve">IČO: </w:t>
      </w:r>
      <w:r>
        <w:rPr>
          <w:highlight w:val="yellow"/>
        </w:rPr>
        <w:t>...</w:t>
      </w:r>
    </w:p>
    <w:p w:rsidR="009857EE" w:rsidRDefault="009857EE" w:rsidP="00C741A6">
      <w:pPr>
        <w:spacing w:line="240" w:lineRule="auto"/>
        <w:contextualSpacing/>
        <w:jc w:val="center"/>
      </w:pPr>
      <w:r w:rsidRPr="009857EE">
        <w:rPr>
          <w:highlight w:val="yellow"/>
        </w:rPr>
        <w:t>zastupující osoba, funkce/zmocnění</w:t>
      </w:r>
    </w:p>
    <w:sectPr w:rsidR="009857EE" w:rsidSect="009857EE">
      <w:type w:val="continuous"/>
      <w:pgSz w:w="11906" w:h="16838"/>
      <w:pgMar w:top="1417" w:right="1417" w:bottom="1417" w:left="1417" w:header="708" w:footer="708"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64CA" w:rsidRDefault="009364CA" w:rsidP="008A03D7">
      <w:pPr>
        <w:spacing w:after="0" w:line="240" w:lineRule="auto"/>
      </w:pPr>
      <w:r>
        <w:separator/>
      </w:r>
    </w:p>
  </w:endnote>
  <w:endnote w:type="continuationSeparator" w:id="0">
    <w:p w:rsidR="009364CA" w:rsidRDefault="009364CA" w:rsidP="008A0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charset w:val="EE"/>
    <w:family w:val="swiss"/>
    <w:pitch w:val="variable"/>
    <w:sig w:usb0="E1002EFF" w:usb1="C000605B" w:usb2="00000029" w:usb3="00000000" w:csb0="000101FF" w:csb1="00000000"/>
  </w:font>
  <w:font w:name="Cambria">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51141"/>
      <w:docPartObj>
        <w:docPartGallery w:val="Page Numbers (Bottom of Page)"/>
        <w:docPartUnique/>
      </w:docPartObj>
    </w:sdtPr>
    <w:sdtEndPr/>
    <w:sdtContent>
      <w:sdt>
        <w:sdtPr>
          <w:id w:val="37899295"/>
          <w:docPartObj>
            <w:docPartGallery w:val="Page Numbers (Top of Page)"/>
            <w:docPartUnique/>
          </w:docPartObj>
        </w:sdtPr>
        <w:sdtEndPr/>
        <w:sdtContent>
          <w:p w:rsidR="0070160F" w:rsidRDefault="002F3F27">
            <w:pPr>
              <w:pStyle w:val="Zpat"/>
              <w:jc w:val="center"/>
            </w:pPr>
            <w:r>
              <w:rPr>
                <w:b/>
                <w:sz w:val="24"/>
                <w:szCs w:val="24"/>
              </w:rPr>
              <w:fldChar w:fldCharType="begin"/>
            </w:r>
            <w:r w:rsidR="0070160F">
              <w:rPr>
                <w:b/>
              </w:rPr>
              <w:instrText>PAGE</w:instrText>
            </w:r>
            <w:r>
              <w:rPr>
                <w:b/>
                <w:sz w:val="24"/>
                <w:szCs w:val="24"/>
              </w:rPr>
              <w:fldChar w:fldCharType="separate"/>
            </w:r>
            <w:r w:rsidR="00354F0B">
              <w:rPr>
                <w:b/>
                <w:noProof/>
              </w:rPr>
              <w:t>1</w:t>
            </w:r>
            <w:r>
              <w:rPr>
                <w:b/>
                <w:sz w:val="24"/>
                <w:szCs w:val="24"/>
              </w:rPr>
              <w:fldChar w:fldCharType="end"/>
            </w:r>
            <w:r w:rsidR="0070160F">
              <w:t xml:space="preserve"> z </w:t>
            </w:r>
            <w:r>
              <w:rPr>
                <w:b/>
                <w:sz w:val="24"/>
                <w:szCs w:val="24"/>
              </w:rPr>
              <w:fldChar w:fldCharType="begin"/>
            </w:r>
            <w:r w:rsidR="0070160F">
              <w:rPr>
                <w:b/>
              </w:rPr>
              <w:instrText>NUMPAGES</w:instrText>
            </w:r>
            <w:r>
              <w:rPr>
                <w:b/>
                <w:sz w:val="24"/>
                <w:szCs w:val="24"/>
              </w:rPr>
              <w:fldChar w:fldCharType="separate"/>
            </w:r>
            <w:r w:rsidR="00354F0B">
              <w:rPr>
                <w:b/>
                <w:noProof/>
              </w:rPr>
              <w:t>6</w:t>
            </w:r>
            <w:r>
              <w:rPr>
                <w:b/>
                <w:sz w:val="24"/>
                <w:szCs w:val="24"/>
              </w:rPr>
              <w:fldChar w:fldCharType="end"/>
            </w:r>
          </w:p>
        </w:sdtContent>
      </w:sdt>
    </w:sdtContent>
  </w:sdt>
  <w:p w:rsidR="0070160F" w:rsidRDefault="0070160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64CA" w:rsidRDefault="009364CA" w:rsidP="008A03D7">
      <w:pPr>
        <w:spacing w:after="0" w:line="240" w:lineRule="auto"/>
      </w:pPr>
      <w:r>
        <w:separator/>
      </w:r>
    </w:p>
  </w:footnote>
  <w:footnote w:type="continuationSeparator" w:id="0">
    <w:p w:rsidR="009364CA" w:rsidRDefault="009364CA" w:rsidP="008A03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813" w:rsidRPr="008F3813" w:rsidRDefault="008F3813">
    <w:pPr>
      <w:pStyle w:val="Zhlav"/>
      <w:rPr>
        <w:sz w:val="24"/>
        <w:szCs w:val="24"/>
      </w:rPr>
    </w:pPr>
    <w:r>
      <w:tab/>
      <w:t xml:space="preserve">                                                                                                                                                               </w:t>
    </w:r>
    <w:r w:rsidRPr="008F3813">
      <w:rPr>
        <w:sz w:val="24"/>
        <w:szCs w:val="24"/>
      </w:rPr>
      <w:t xml:space="preserve">Příloha č. </w:t>
    </w:r>
    <w:r>
      <w:rPr>
        <w:sz w:val="24"/>
        <w:szCs w:val="24"/>
      </w:rPr>
      <w:t>5</w:t>
    </w:r>
    <w:r w:rsidRPr="008F3813">
      <w:rPr>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B1F"/>
    <w:multiLevelType w:val="hybridMultilevel"/>
    <w:tmpl w:val="0CF2122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18026D"/>
    <w:multiLevelType w:val="hybridMultilevel"/>
    <w:tmpl w:val="50C626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1A30FD"/>
    <w:multiLevelType w:val="hybridMultilevel"/>
    <w:tmpl w:val="CF7209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E66879"/>
    <w:multiLevelType w:val="hybridMultilevel"/>
    <w:tmpl w:val="2FE257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9C65E04"/>
    <w:multiLevelType w:val="hybridMultilevel"/>
    <w:tmpl w:val="032AAFB8"/>
    <w:lvl w:ilvl="0" w:tplc="D3A01FB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DA13069"/>
    <w:multiLevelType w:val="hybridMultilevel"/>
    <w:tmpl w:val="0A10544A"/>
    <w:lvl w:ilvl="0" w:tplc="5A0E544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33410379"/>
    <w:multiLevelType w:val="hybridMultilevel"/>
    <w:tmpl w:val="DB4EF6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6230AB1"/>
    <w:multiLevelType w:val="hybridMultilevel"/>
    <w:tmpl w:val="744AB6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2F5689B"/>
    <w:multiLevelType w:val="hybridMultilevel"/>
    <w:tmpl w:val="385EDC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7F07F61"/>
    <w:multiLevelType w:val="hybridMultilevel"/>
    <w:tmpl w:val="09149A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DC71909"/>
    <w:multiLevelType w:val="hybridMultilevel"/>
    <w:tmpl w:val="2EC4A3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928616E"/>
    <w:multiLevelType w:val="hybridMultilevel"/>
    <w:tmpl w:val="5F163B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A350508"/>
    <w:multiLevelType w:val="hybridMultilevel"/>
    <w:tmpl w:val="C0B210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4"/>
  </w:num>
  <w:num w:numId="3">
    <w:abstractNumId w:val="10"/>
  </w:num>
  <w:num w:numId="4">
    <w:abstractNumId w:val="11"/>
  </w:num>
  <w:num w:numId="5">
    <w:abstractNumId w:val="7"/>
  </w:num>
  <w:num w:numId="6">
    <w:abstractNumId w:val="9"/>
  </w:num>
  <w:num w:numId="7">
    <w:abstractNumId w:val="8"/>
  </w:num>
  <w:num w:numId="8">
    <w:abstractNumId w:val="6"/>
  </w:num>
  <w:num w:numId="9">
    <w:abstractNumId w:val="1"/>
  </w:num>
  <w:num w:numId="10">
    <w:abstractNumId w:val="3"/>
  </w:num>
  <w:num w:numId="11">
    <w:abstractNumId w:val="12"/>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7C0"/>
    <w:rsid w:val="000240EF"/>
    <w:rsid w:val="00030511"/>
    <w:rsid w:val="0003177D"/>
    <w:rsid w:val="0006065C"/>
    <w:rsid w:val="000639F9"/>
    <w:rsid w:val="00096DC5"/>
    <w:rsid w:val="000F3DDA"/>
    <w:rsid w:val="00125904"/>
    <w:rsid w:val="00140FE0"/>
    <w:rsid w:val="0016582F"/>
    <w:rsid w:val="00172958"/>
    <w:rsid w:val="0018507D"/>
    <w:rsid w:val="001F2276"/>
    <w:rsid w:val="0020626A"/>
    <w:rsid w:val="00220228"/>
    <w:rsid w:val="00240ED5"/>
    <w:rsid w:val="002726CD"/>
    <w:rsid w:val="00292E40"/>
    <w:rsid w:val="002B6B9E"/>
    <w:rsid w:val="002F3F27"/>
    <w:rsid w:val="002F6994"/>
    <w:rsid w:val="003256E2"/>
    <w:rsid w:val="00354F0B"/>
    <w:rsid w:val="0037666A"/>
    <w:rsid w:val="00380B9A"/>
    <w:rsid w:val="003846DB"/>
    <w:rsid w:val="003A281C"/>
    <w:rsid w:val="003A3BB9"/>
    <w:rsid w:val="003B1C55"/>
    <w:rsid w:val="00410A88"/>
    <w:rsid w:val="004176D4"/>
    <w:rsid w:val="00431A0B"/>
    <w:rsid w:val="00434794"/>
    <w:rsid w:val="00440CA5"/>
    <w:rsid w:val="00442A96"/>
    <w:rsid w:val="00467387"/>
    <w:rsid w:val="0049065A"/>
    <w:rsid w:val="004A17C0"/>
    <w:rsid w:val="004E3AAC"/>
    <w:rsid w:val="004F60C6"/>
    <w:rsid w:val="00523B46"/>
    <w:rsid w:val="00524A99"/>
    <w:rsid w:val="005504E1"/>
    <w:rsid w:val="005D4A92"/>
    <w:rsid w:val="005D5A58"/>
    <w:rsid w:val="005F194B"/>
    <w:rsid w:val="005F61D7"/>
    <w:rsid w:val="00616C5C"/>
    <w:rsid w:val="0064383A"/>
    <w:rsid w:val="00655F25"/>
    <w:rsid w:val="006E7070"/>
    <w:rsid w:val="0070160F"/>
    <w:rsid w:val="0071495C"/>
    <w:rsid w:val="00726F4A"/>
    <w:rsid w:val="00741FBA"/>
    <w:rsid w:val="00755509"/>
    <w:rsid w:val="0075777D"/>
    <w:rsid w:val="007823DD"/>
    <w:rsid w:val="007A3F87"/>
    <w:rsid w:val="007D3562"/>
    <w:rsid w:val="007D5449"/>
    <w:rsid w:val="007E292E"/>
    <w:rsid w:val="00827EB6"/>
    <w:rsid w:val="008655D9"/>
    <w:rsid w:val="0086608F"/>
    <w:rsid w:val="008A03D7"/>
    <w:rsid w:val="008F3813"/>
    <w:rsid w:val="00922708"/>
    <w:rsid w:val="00934419"/>
    <w:rsid w:val="009364CA"/>
    <w:rsid w:val="009857EE"/>
    <w:rsid w:val="00994921"/>
    <w:rsid w:val="009A4DC9"/>
    <w:rsid w:val="009C4023"/>
    <w:rsid w:val="009D48B5"/>
    <w:rsid w:val="009F1910"/>
    <w:rsid w:val="009F67B6"/>
    <w:rsid w:val="00A4316C"/>
    <w:rsid w:val="00A61CC8"/>
    <w:rsid w:val="00A77B2B"/>
    <w:rsid w:val="00AD701A"/>
    <w:rsid w:val="00AF584A"/>
    <w:rsid w:val="00B1323B"/>
    <w:rsid w:val="00B16D5A"/>
    <w:rsid w:val="00B73E16"/>
    <w:rsid w:val="00B74421"/>
    <w:rsid w:val="00BC6939"/>
    <w:rsid w:val="00BD3382"/>
    <w:rsid w:val="00BD79AE"/>
    <w:rsid w:val="00BE06CA"/>
    <w:rsid w:val="00BE4BBF"/>
    <w:rsid w:val="00BE68E6"/>
    <w:rsid w:val="00C53DF4"/>
    <w:rsid w:val="00C741A6"/>
    <w:rsid w:val="00CE4DD0"/>
    <w:rsid w:val="00D037D0"/>
    <w:rsid w:val="00D06AF8"/>
    <w:rsid w:val="00D5455A"/>
    <w:rsid w:val="00D63F65"/>
    <w:rsid w:val="00D7575E"/>
    <w:rsid w:val="00D941EA"/>
    <w:rsid w:val="00DA1053"/>
    <w:rsid w:val="00E33851"/>
    <w:rsid w:val="00E74FBA"/>
    <w:rsid w:val="00EB7A79"/>
    <w:rsid w:val="00EC7C0C"/>
    <w:rsid w:val="00EF3192"/>
    <w:rsid w:val="00F00FAE"/>
    <w:rsid w:val="00F23289"/>
    <w:rsid w:val="00F24799"/>
    <w:rsid w:val="00F569FE"/>
    <w:rsid w:val="00F6355F"/>
    <w:rsid w:val="00F8365D"/>
    <w:rsid w:val="00F9113A"/>
    <w:rsid w:val="00F953BB"/>
    <w:rsid w:val="00FA3ACE"/>
    <w:rsid w:val="00FF52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D6FF8"/>
  <w15:docId w15:val="{D1D10701-7824-40A9-AE6E-9611A79EC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F569F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6608F"/>
    <w:pPr>
      <w:ind w:left="720"/>
      <w:contextualSpacing/>
    </w:pPr>
  </w:style>
  <w:style w:type="paragraph" w:styleId="Zhlav">
    <w:name w:val="header"/>
    <w:basedOn w:val="Normln"/>
    <w:link w:val="ZhlavChar"/>
    <w:uiPriority w:val="99"/>
    <w:unhideWhenUsed/>
    <w:rsid w:val="008A03D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A03D7"/>
  </w:style>
  <w:style w:type="paragraph" w:styleId="Zpat">
    <w:name w:val="footer"/>
    <w:basedOn w:val="Normln"/>
    <w:link w:val="ZpatChar"/>
    <w:uiPriority w:val="99"/>
    <w:unhideWhenUsed/>
    <w:rsid w:val="008A03D7"/>
    <w:pPr>
      <w:tabs>
        <w:tab w:val="center" w:pos="4536"/>
        <w:tab w:val="right" w:pos="9072"/>
      </w:tabs>
      <w:spacing w:after="0" w:line="240" w:lineRule="auto"/>
    </w:pPr>
  </w:style>
  <w:style w:type="character" w:customStyle="1" w:styleId="ZpatChar">
    <w:name w:val="Zápatí Char"/>
    <w:basedOn w:val="Standardnpsmoodstavce"/>
    <w:link w:val="Zpat"/>
    <w:uiPriority w:val="99"/>
    <w:rsid w:val="008A03D7"/>
  </w:style>
  <w:style w:type="character" w:styleId="Odkaznakoment">
    <w:name w:val="annotation reference"/>
    <w:basedOn w:val="Standardnpsmoodstavce"/>
    <w:uiPriority w:val="99"/>
    <w:semiHidden/>
    <w:unhideWhenUsed/>
    <w:rsid w:val="0037666A"/>
    <w:rPr>
      <w:sz w:val="16"/>
      <w:szCs w:val="16"/>
    </w:rPr>
  </w:style>
  <w:style w:type="paragraph" w:styleId="Textkomente">
    <w:name w:val="annotation text"/>
    <w:basedOn w:val="Normln"/>
    <w:link w:val="TextkomenteChar"/>
    <w:uiPriority w:val="99"/>
    <w:semiHidden/>
    <w:unhideWhenUsed/>
    <w:rsid w:val="0037666A"/>
    <w:pPr>
      <w:spacing w:line="240" w:lineRule="auto"/>
    </w:pPr>
    <w:rPr>
      <w:sz w:val="20"/>
      <w:szCs w:val="20"/>
    </w:rPr>
  </w:style>
  <w:style w:type="character" w:customStyle="1" w:styleId="TextkomenteChar">
    <w:name w:val="Text komentáře Char"/>
    <w:basedOn w:val="Standardnpsmoodstavce"/>
    <w:link w:val="Textkomente"/>
    <w:uiPriority w:val="99"/>
    <w:semiHidden/>
    <w:rsid w:val="0037666A"/>
    <w:rPr>
      <w:sz w:val="20"/>
      <w:szCs w:val="20"/>
    </w:rPr>
  </w:style>
  <w:style w:type="paragraph" w:styleId="Pedmtkomente">
    <w:name w:val="annotation subject"/>
    <w:basedOn w:val="Textkomente"/>
    <w:next w:val="Textkomente"/>
    <w:link w:val="PedmtkomenteChar"/>
    <w:uiPriority w:val="99"/>
    <w:semiHidden/>
    <w:unhideWhenUsed/>
    <w:rsid w:val="0037666A"/>
    <w:rPr>
      <w:b/>
      <w:bCs/>
    </w:rPr>
  </w:style>
  <w:style w:type="character" w:customStyle="1" w:styleId="PedmtkomenteChar">
    <w:name w:val="Předmět komentáře Char"/>
    <w:basedOn w:val="TextkomenteChar"/>
    <w:link w:val="Pedmtkomente"/>
    <w:uiPriority w:val="99"/>
    <w:semiHidden/>
    <w:rsid w:val="0037666A"/>
    <w:rPr>
      <w:b/>
      <w:bCs/>
      <w:sz w:val="20"/>
      <w:szCs w:val="20"/>
    </w:rPr>
  </w:style>
  <w:style w:type="paragraph" w:styleId="Textbubliny">
    <w:name w:val="Balloon Text"/>
    <w:basedOn w:val="Normln"/>
    <w:link w:val="TextbublinyChar"/>
    <w:uiPriority w:val="99"/>
    <w:semiHidden/>
    <w:unhideWhenUsed/>
    <w:rsid w:val="0037666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766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2551</Words>
  <Characters>15052</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ČNES dopravní stavby, a. s.</Company>
  <LinksUpToDate>false</LinksUpToDate>
  <CharactersWithSpaces>17568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jaroslav.franek</dc:creator>
  <cp:keywords/>
  <dc:description/>
  <cp:lastModifiedBy>kdolejsova</cp:lastModifiedBy>
  <cp:revision>5</cp:revision>
  <cp:lastPrinted>2016-08-11T11:38:00Z</cp:lastPrinted>
  <dcterms:created xsi:type="dcterms:W3CDTF">2021-10-27T14:21:00Z</dcterms:created>
  <dcterms:modified xsi:type="dcterms:W3CDTF">2021-10-27T14:33:00Z</dcterms:modified>
</cp:coreProperties>
</file>